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F248" w14:textId="77777777" w:rsidR="00A41A72" w:rsidRPr="00A41A72" w:rsidRDefault="00776577" w:rsidP="00A41A72">
      <w:pPr>
        <w:pStyle w:val="Titre10"/>
        <w:keepNext/>
        <w:keepLines/>
        <w:shd w:val="clear" w:color="auto" w:fill="auto"/>
        <w:spacing w:after="0" w:line="340" w:lineRule="exact"/>
        <w:ind w:left="580"/>
        <w:jc w:val="center"/>
        <w:rPr>
          <w:b/>
          <w:sz w:val="30"/>
          <w:szCs w:val="30"/>
        </w:rPr>
      </w:pPr>
      <w:bookmarkStart w:id="0" w:name="bookmark0"/>
      <w:bookmarkEnd w:id="0"/>
      <w:r w:rsidRPr="00A41A72">
        <w:rPr>
          <w:b/>
          <w:sz w:val="30"/>
          <w:szCs w:val="30"/>
        </w:rPr>
        <w:t>ATTESTATION DE DÉPLACEMENT DÉROGATOIRE</w:t>
      </w:r>
      <w:r w:rsidR="00D22962" w:rsidRPr="00A41A72">
        <w:rPr>
          <w:b/>
          <w:sz w:val="30"/>
          <w:szCs w:val="30"/>
        </w:rPr>
        <w:t xml:space="preserve"> </w:t>
      </w:r>
    </w:p>
    <w:p w14:paraId="011DA3F4" w14:textId="77777777" w:rsidR="0047171F" w:rsidRPr="00A41A72" w:rsidRDefault="00446653" w:rsidP="00A41A72">
      <w:pPr>
        <w:pStyle w:val="Titre10"/>
        <w:keepNext/>
        <w:keepLines/>
        <w:shd w:val="clear" w:color="auto" w:fill="auto"/>
        <w:spacing w:after="0" w:line="340" w:lineRule="exact"/>
        <w:ind w:left="5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DURANT LES HORAIRES DU COUVRE FEU </w:t>
      </w:r>
    </w:p>
    <w:p w14:paraId="69277B6A" w14:textId="77777777" w:rsidR="00A41A72" w:rsidRPr="00A41A72" w:rsidRDefault="00D25DF4" w:rsidP="00A41A72">
      <w:pPr>
        <w:pStyle w:val="Titre10"/>
        <w:keepNext/>
        <w:keepLines/>
        <w:shd w:val="clear" w:color="auto" w:fill="auto"/>
        <w:spacing w:after="0" w:line="340" w:lineRule="exact"/>
        <w:ind w:left="580"/>
        <w:jc w:val="center"/>
        <w:rPr>
          <w:b/>
          <w:color w:val="1F3864" w:themeColor="accent5" w:themeShade="80"/>
          <w:sz w:val="30"/>
          <w:szCs w:val="30"/>
          <w:lang w:val="eu-ES"/>
        </w:rPr>
      </w:pPr>
      <w:r w:rsidRPr="00A41A72">
        <w:rPr>
          <w:b/>
          <w:color w:val="1F3864" w:themeColor="accent5" w:themeShade="80"/>
          <w:sz w:val="30"/>
          <w:szCs w:val="30"/>
          <w:lang w:val="eu-ES"/>
        </w:rPr>
        <w:t>SALBUESPENEKO JOAN-</w:t>
      </w:r>
      <w:r w:rsidR="0016042E">
        <w:rPr>
          <w:b/>
          <w:color w:val="1F3864" w:themeColor="accent5" w:themeShade="80"/>
          <w:sz w:val="30"/>
          <w:szCs w:val="30"/>
          <w:lang w:val="eu-ES"/>
        </w:rPr>
        <w:t xml:space="preserve">ETORRIA </w:t>
      </w:r>
      <w:r w:rsidR="00776577" w:rsidRPr="00A41A72">
        <w:rPr>
          <w:b/>
          <w:color w:val="1F3864" w:themeColor="accent5" w:themeShade="80"/>
          <w:sz w:val="30"/>
          <w:szCs w:val="30"/>
          <w:lang w:val="eu-ES"/>
        </w:rPr>
        <w:t>EGITEKO ZIURTAGIRIA</w:t>
      </w:r>
      <w:r w:rsidRPr="00A41A72">
        <w:rPr>
          <w:b/>
          <w:color w:val="1F3864" w:themeColor="accent5" w:themeShade="80"/>
          <w:sz w:val="30"/>
          <w:szCs w:val="30"/>
          <w:lang w:val="eu-ES"/>
        </w:rPr>
        <w:t xml:space="preserve"> </w:t>
      </w:r>
    </w:p>
    <w:p w14:paraId="2AB67F0E" w14:textId="77777777" w:rsidR="0047171F" w:rsidRPr="00A41A72" w:rsidRDefault="00446653" w:rsidP="00A41A72">
      <w:pPr>
        <w:pStyle w:val="Titre10"/>
        <w:keepNext/>
        <w:keepLines/>
        <w:shd w:val="clear" w:color="auto" w:fill="auto"/>
        <w:spacing w:after="0" w:line="340" w:lineRule="exact"/>
        <w:ind w:left="580"/>
        <w:jc w:val="center"/>
        <w:rPr>
          <w:b/>
          <w:color w:val="1F3864" w:themeColor="accent5" w:themeShade="80"/>
          <w:sz w:val="30"/>
          <w:szCs w:val="30"/>
          <w:lang w:val="eu-ES"/>
        </w:rPr>
      </w:pPr>
      <w:r>
        <w:rPr>
          <w:b/>
          <w:color w:val="1F3864" w:themeColor="accent5" w:themeShade="80"/>
          <w:sz w:val="30"/>
          <w:szCs w:val="30"/>
          <w:lang w:val="eu-ES"/>
        </w:rPr>
        <w:t>E</w:t>
      </w:r>
      <w:r w:rsidR="00BA07F9">
        <w:rPr>
          <w:b/>
          <w:color w:val="1F3864" w:themeColor="accent5" w:themeShade="80"/>
          <w:sz w:val="30"/>
          <w:szCs w:val="30"/>
          <w:lang w:val="eu-ES"/>
        </w:rPr>
        <w:t>T</w:t>
      </w:r>
      <w:r>
        <w:rPr>
          <w:b/>
          <w:color w:val="1F3864" w:themeColor="accent5" w:themeShade="80"/>
          <w:sz w:val="30"/>
          <w:szCs w:val="30"/>
          <w:lang w:val="eu-ES"/>
        </w:rPr>
        <w:t>XERATZE AGINDUAREN ORDUTEGIETAN</w:t>
      </w:r>
    </w:p>
    <w:p w14:paraId="36351075" w14:textId="77777777" w:rsidR="0047171F" w:rsidRPr="00764212" w:rsidRDefault="00D22962" w:rsidP="00D22962">
      <w:pPr>
        <w:spacing w:before="160" w:after="40" w:line="192" w:lineRule="auto"/>
        <w:jc w:val="center"/>
        <w:rPr>
          <w:rFonts w:ascii="Arial Nova" w:hAnsi="Arial Nova"/>
          <w:spacing w:val="-4"/>
          <w:w w:val="98"/>
          <w:sz w:val="22"/>
          <w:szCs w:val="22"/>
        </w:rPr>
      </w:pPr>
      <w:r>
        <w:rPr>
          <w:rFonts w:ascii="Arial Nova" w:hAnsi="Arial Nova"/>
          <w:spacing w:val="-4"/>
          <w:w w:val="98"/>
          <w:sz w:val="22"/>
          <w:szCs w:val="22"/>
        </w:rPr>
        <w:t xml:space="preserve">En application de l’article 4 du </w:t>
      </w:r>
      <w:r w:rsidR="00776577" w:rsidRPr="00764212">
        <w:rPr>
          <w:rFonts w:ascii="Arial Nova" w:hAnsi="Arial Nova"/>
          <w:spacing w:val="-4"/>
          <w:w w:val="98"/>
          <w:sz w:val="22"/>
          <w:szCs w:val="22"/>
        </w:rPr>
        <w:t>décret n°2020-1310 du 29 octobre 2020 prescrivant les mesures générales nécessaires pour faire</w:t>
      </w:r>
      <w:r w:rsidR="004B3B56" w:rsidRPr="00764212">
        <w:rPr>
          <w:rFonts w:ascii="Arial Nova" w:hAnsi="Arial Nova"/>
          <w:spacing w:val="-4"/>
          <w:w w:val="98"/>
          <w:sz w:val="22"/>
          <w:szCs w:val="22"/>
        </w:rPr>
        <w:t xml:space="preserve"> </w:t>
      </w:r>
      <w:r w:rsidR="00776577" w:rsidRPr="00764212">
        <w:rPr>
          <w:rFonts w:ascii="Arial Nova" w:hAnsi="Arial Nova"/>
          <w:spacing w:val="-4"/>
          <w:w w:val="98"/>
          <w:sz w:val="22"/>
          <w:szCs w:val="22"/>
        </w:rPr>
        <w:t>face à l'épidémie de Covid19 dans le cadre de l'état d'urgence sanitaire</w:t>
      </w:r>
    </w:p>
    <w:p w14:paraId="2CC52036" w14:textId="77777777" w:rsidR="0047171F" w:rsidRPr="00764212" w:rsidRDefault="00776577" w:rsidP="009B4320">
      <w:pPr>
        <w:spacing w:before="100" w:after="20"/>
        <w:jc w:val="center"/>
        <w:rPr>
          <w:rFonts w:ascii="Arial Nova" w:hAnsi="Arial Nova"/>
          <w:color w:val="1F3864" w:themeColor="accent5" w:themeShade="80"/>
          <w:spacing w:val="-4"/>
          <w:w w:val="98"/>
          <w:sz w:val="22"/>
          <w:szCs w:val="22"/>
          <w:lang w:val="eu-ES"/>
        </w:rPr>
      </w:pPr>
      <w:r w:rsidRPr="00764212">
        <w:rPr>
          <w:rFonts w:ascii="Arial Nova" w:hAnsi="Arial Nova"/>
          <w:color w:val="1F3864" w:themeColor="accent5" w:themeShade="80"/>
          <w:spacing w:val="-4"/>
          <w:w w:val="98"/>
          <w:sz w:val="22"/>
          <w:szCs w:val="22"/>
          <w:lang w:val="eu-ES"/>
        </w:rPr>
        <w:t xml:space="preserve">Osasun larrialdi egoeran Covid-19aren epidemiari aurre egiteko beharrezko neurri orokorrak </w:t>
      </w:r>
      <w:r w:rsidR="004B3B56" w:rsidRPr="00764212">
        <w:rPr>
          <w:rFonts w:ascii="Arial Nova" w:hAnsi="Arial Nova"/>
          <w:color w:val="1F3864" w:themeColor="accent5" w:themeShade="80"/>
          <w:spacing w:val="-4"/>
          <w:w w:val="98"/>
          <w:sz w:val="22"/>
          <w:szCs w:val="22"/>
          <w:lang w:val="eu-ES"/>
        </w:rPr>
        <w:br/>
      </w:r>
      <w:r w:rsidRPr="00764212">
        <w:rPr>
          <w:rFonts w:ascii="Arial Nova" w:hAnsi="Arial Nova"/>
          <w:color w:val="1F3864" w:themeColor="accent5" w:themeShade="80"/>
          <w:spacing w:val="-4"/>
          <w:w w:val="98"/>
          <w:sz w:val="22"/>
          <w:szCs w:val="22"/>
          <w:lang w:val="eu-ES"/>
        </w:rPr>
        <w:t>finkatzen dituen 2020ko urriaren 29ko 2020-1310 dekretua</w:t>
      </w:r>
      <w:r w:rsidR="0016042E">
        <w:rPr>
          <w:rFonts w:ascii="Arial Nova" w:hAnsi="Arial Nova"/>
          <w:color w:val="1F3864" w:themeColor="accent5" w:themeShade="80"/>
          <w:spacing w:val="-4"/>
          <w:w w:val="98"/>
          <w:sz w:val="22"/>
          <w:szCs w:val="22"/>
          <w:lang w:val="eu-ES"/>
        </w:rPr>
        <w:t>ren 4.</w:t>
      </w:r>
      <w:r w:rsidR="00D22962">
        <w:rPr>
          <w:rFonts w:ascii="Arial Nova" w:hAnsi="Arial Nova"/>
          <w:color w:val="1F3864" w:themeColor="accent5" w:themeShade="80"/>
          <w:spacing w:val="-4"/>
          <w:w w:val="98"/>
          <w:sz w:val="22"/>
          <w:szCs w:val="22"/>
          <w:lang w:val="eu-ES"/>
        </w:rPr>
        <w:t xml:space="preserve"> artikulua </w:t>
      </w:r>
      <w:r w:rsidRPr="00764212">
        <w:rPr>
          <w:rFonts w:ascii="Arial Nova" w:hAnsi="Arial Nova"/>
          <w:color w:val="1F3864" w:themeColor="accent5" w:themeShade="80"/>
          <w:spacing w:val="-4"/>
          <w:w w:val="98"/>
          <w:sz w:val="22"/>
          <w:szCs w:val="22"/>
          <w:lang w:val="eu-ES"/>
        </w:rPr>
        <w:t xml:space="preserve"> aplikatuz</w:t>
      </w:r>
    </w:p>
    <w:p w14:paraId="21718AF1" w14:textId="77777777" w:rsidR="0047171F" w:rsidRPr="00764212" w:rsidRDefault="0047171F">
      <w:pPr>
        <w:spacing w:after="40"/>
        <w:jc w:val="center"/>
        <w:rPr>
          <w:rFonts w:ascii="Inter" w:hAnsi="Inter" w:hint="eastAsia"/>
          <w:color w:val="1F3864" w:themeColor="accent5" w:themeShade="80"/>
          <w:spacing w:val="-4"/>
          <w:sz w:val="20"/>
          <w:szCs w:val="20"/>
        </w:rPr>
      </w:pPr>
    </w:p>
    <w:p w14:paraId="1BEBF26E" w14:textId="77777777" w:rsidR="0047171F" w:rsidRDefault="00776577" w:rsidP="009D6F51">
      <w:pPr>
        <w:spacing w:after="40" w:line="360" w:lineRule="auto"/>
        <w:rPr>
          <w:sz w:val="20"/>
          <w:szCs w:val="20"/>
        </w:rPr>
      </w:pPr>
      <w:r w:rsidRPr="00A41A72">
        <w:rPr>
          <w:rFonts w:ascii="Microsoft Sans Serif" w:eastAsia="Microsoft Sans Serif" w:hAnsi="Microsoft Sans Serif" w:cs="Microsoft Sans Serif"/>
          <w:sz w:val="21"/>
          <w:szCs w:val="21"/>
        </w:rPr>
        <w:t>Je soussigné(e)</w:t>
      </w:r>
      <w:r>
        <w:rPr>
          <w:sz w:val="20"/>
          <w:szCs w:val="20"/>
        </w:rPr>
        <w:t xml:space="preserve">, </w:t>
      </w:r>
      <w:r w:rsidRPr="00A41A72">
        <w:rPr>
          <w:rFonts w:ascii="Microsoft Sans Serif" w:hAnsi="Microsoft Sans Serif" w:cs="Microsoft Sans Serif"/>
          <w:color w:val="1F3864" w:themeColor="accent5" w:themeShade="80"/>
          <w:sz w:val="20"/>
          <w:szCs w:val="20"/>
          <w:lang w:val="eu-ES"/>
        </w:rPr>
        <w:t>Beherean izenpetzen dudan</w:t>
      </w:r>
      <w:r w:rsidRPr="00A41A72">
        <w:rPr>
          <w:rFonts w:ascii="Microsoft Sans Serif" w:hAnsi="Microsoft Sans Serif" w:cs="Microsoft Sans Serif"/>
          <w:color w:val="1F3864" w:themeColor="accent5" w:themeShade="80"/>
          <w:sz w:val="20"/>
          <w:szCs w:val="20"/>
        </w:rPr>
        <w:t>,</w:t>
      </w:r>
    </w:p>
    <w:p w14:paraId="45C02640" w14:textId="77777777" w:rsidR="0047171F" w:rsidRDefault="00776577" w:rsidP="009D6F51">
      <w:pPr>
        <w:pStyle w:val="Corpsdutexte20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Mme/M.: </w:t>
      </w:r>
      <w:r w:rsidRPr="001C3D26">
        <w:rPr>
          <w:color w:val="7F7F7F" w:themeColor="text1" w:themeTint="80"/>
          <w:sz w:val="14"/>
          <w:szCs w:val="14"/>
        </w:rPr>
        <w:t>…………………………………………………………………………………………………………………………….…………………………</w:t>
      </w:r>
      <w:r w:rsidR="001D2764" w:rsidRPr="001C3D26">
        <w:rPr>
          <w:color w:val="7F7F7F" w:themeColor="text1" w:themeTint="80"/>
          <w:sz w:val="14"/>
          <w:szCs w:val="14"/>
        </w:rPr>
        <w:t>……</w:t>
      </w:r>
      <w:r w:rsidR="00C3576F" w:rsidRPr="001C3D26">
        <w:rPr>
          <w:color w:val="7F7F7F" w:themeColor="text1" w:themeTint="80"/>
          <w:sz w:val="14"/>
          <w:szCs w:val="14"/>
        </w:rPr>
        <w:t>………………………………………………………….</w:t>
      </w:r>
      <w:r w:rsidR="001D2764" w:rsidRPr="001C3D26">
        <w:rPr>
          <w:color w:val="7F7F7F" w:themeColor="text1" w:themeTint="80"/>
          <w:sz w:val="14"/>
          <w:szCs w:val="14"/>
        </w:rPr>
        <w:t>…………………..</w:t>
      </w:r>
      <w:r w:rsidRPr="001C3D26">
        <w:rPr>
          <w:color w:val="7F7F7F" w:themeColor="text1" w:themeTint="80"/>
          <w:sz w:val="14"/>
          <w:szCs w:val="14"/>
        </w:rPr>
        <w:t>………………………………</w:t>
      </w:r>
      <w:r>
        <w:rPr>
          <w:sz w:val="20"/>
          <w:szCs w:val="20"/>
        </w:rPr>
        <w:t xml:space="preserve"> </w:t>
      </w:r>
      <w:r>
        <w:rPr>
          <w:color w:val="1F3864" w:themeColor="accent5" w:themeShade="80"/>
          <w:sz w:val="20"/>
          <w:szCs w:val="20"/>
          <w:lang w:val="eu-ES"/>
        </w:rPr>
        <w:t>andereak/jaunak</w:t>
      </w:r>
    </w:p>
    <w:p w14:paraId="7788393E" w14:textId="77777777" w:rsidR="0047171F" w:rsidRDefault="00776577" w:rsidP="009D6F51">
      <w:pPr>
        <w:pStyle w:val="Corpsdutexte20"/>
        <w:shd w:val="clear" w:color="auto" w:fill="auto"/>
        <w:tabs>
          <w:tab w:val="left" w:pos="4253"/>
        </w:tabs>
        <w:spacing w:before="0" w:after="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Né(e) le / </w:t>
      </w:r>
      <w:r>
        <w:rPr>
          <w:color w:val="1F3864" w:themeColor="accent5" w:themeShade="80"/>
          <w:sz w:val="20"/>
          <w:szCs w:val="20"/>
          <w:lang w:val="eu-ES"/>
        </w:rPr>
        <w:t>Sorteguna</w:t>
      </w:r>
      <w:r>
        <w:rPr>
          <w:color w:val="1F3864" w:themeColor="accent5" w:themeShade="80"/>
          <w:sz w:val="20"/>
          <w:szCs w:val="20"/>
        </w:rPr>
        <w:t xml:space="preserve">: </w:t>
      </w:r>
      <w:r w:rsidRPr="001C3D26">
        <w:rPr>
          <w:color w:val="7F7F7F" w:themeColor="text1" w:themeTint="80"/>
          <w:sz w:val="14"/>
          <w:szCs w:val="14"/>
        </w:rPr>
        <w:t>………………………………………</w:t>
      </w:r>
      <w:r w:rsidR="00C3576F" w:rsidRPr="001C3D26">
        <w:rPr>
          <w:color w:val="7F7F7F" w:themeColor="text1" w:themeTint="80"/>
          <w:sz w:val="14"/>
          <w:szCs w:val="14"/>
        </w:rPr>
        <w:t>……..</w:t>
      </w:r>
      <w:r w:rsidRPr="001C3D26">
        <w:rPr>
          <w:color w:val="7F7F7F" w:themeColor="text1" w:themeTint="80"/>
          <w:sz w:val="14"/>
          <w:szCs w:val="14"/>
        </w:rPr>
        <w:t>…</w:t>
      </w:r>
      <w:r w:rsidR="00C3576F" w:rsidRPr="001C3D26">
        <w:rPr>
          <w:color w:val="7F7F7F" w:themeColor="text1" w:themeTint="80"/>
          <w:sz w:val="14"/>
          <w:szCs w:val="14"/>
        </w:rPr>
        <w:t>…………</w:t>
      </w:r>
      <w:r w:rsidRPr="001C3D26">
        <w:rPr>
          <w:color w:val="7F7F7F" w:themeColor="text1" w:themeTint="80"/>
          <w:sz w:val="14"/>
          <w:szCs w:val="14"/>
        </w:rPr>
        <w:t>……………</w:t>
      </w:r>
      <w:r w:rsidR="001D2764" w:rsidRPr="001C3D26">
        <w:rPr>
          <w:color w:val="7F7F7F" w:themeColor="text1" w:themeTint="80"/>
          <w:sz w:val="14"/>
          <w:szCs w:val="14"/>
        </w:rPr>
        <w:t>……….</w:t>
      </w:r>
      <w:r w:rsidRPr="001C3D26">
        <w:rPr>
          <w:color w:val="7F7F7F" w:themeColor="text1" w:themeTint="80"/>
          <w:sz w:val="14"/>
          <w:szCs w:val="14"/>
        </w:rPr>
        <w:t>……………</w:t>
      </w:r>
      <w:r>
        <w:rPr>
          <w:sz w:val="20"/>
          <w:szCs w:val="20"/>
        </w:rPr>
        <w:tab/>
        <w:t xml:space="preserve">à / </w:t>
      </w:r>
      <w:r>
        <w:rPr>
          <w:color w:val="1F3864" w:themeColor="accent5" w:themeShade="80"/>
          <w:sz w:val="20"/>
          <w:szCs w:val="20"/>
          <w:lang w:val="eu-ES"/>
        </w:rPr>
        <w:t>Sorlekua</w:t>
      </w:r>
      <w:r>
        <w:rPr>
          <w:color w:val="1F3864" w:themeColor="accent5" w:themeShade="80"/>
          <w:sz w:val="20"/>
          <w:szCs w:val="20"/>
        </w:rPr>
        <w:t xml:space="preserve">: </w:t>
      </w:r>
      <w:r w:rsidRPr="001C3D26">
        <w:rPr>
          <w:color w:val="7F7F7F" w:themeColor="text1" w:themeTint="80"/>
          <w:sz w:val="14"/>
          <w:szCs w:val="14"/>
        </w:rPr>
        <w:t>…………………………………………………………</w:t>
      </w:r>
      <w:r w:rsidR="001D2764" w:rsidRPr="001C3D26">
        <w:rPr>
          <w:color w:val="7F7F7F" w:themeColor="text1" w:themeTint="80"/>
          <w:sz w:val="14"/>
          <w:szCs w:val="14"/>
        </w:rPr>
        <w:t>…</w:t>
      </w:r>
      <w:r w:rsidR="00C3576F" w:rsidRPr="001C3D26">
        <w:rPr>
          <w:color w:val="7F7F7F" w:themeColor="text1" w:themeTint="80"/>
          <w:sz w:val="14"/>
          <w:szCs w:val="14"/>
        </w:rPr>
        <w:t>……………………………..</w:t>
      </w:r>
      <w:r w:rsidR="001D2764" w:rsidRPr="001C3D26">
        <w:rPr>
          <w:color w:val="7F7F7F" w:themeColor="text1" w:themeTint="80"/>
          <w:sz w:val="14"/>
          <w:szCs w:val="14"/>
        </w:rPr>
        <w:t>………..</w:t>
      </w:r>
      <w:r w:rsidRPr="001C3D26">
        <w:rPr>
          <w:color w:val="7F7F7F" w:themeColor="text1" w:themeTint="80"/>
          <w:sz w:val="14"/>
          <w:szCs w:val="14"/>
        </w:rPr>
        <w:t>……………………………………….</w:t>
      </w:r>
    </w:p>
    <w:p w14:paraId="4008F11D" w14:textId="77777777" w:rsidR="0047171F" w:rsidRDefault="00776577" w:rsidP="009D6F51">
      <w:pPr>
        <w:pStyle w:val="Corpsdutexte20"/>
        <w:shd w:val="clear" w:color="auto" w:fill="auto"/>
        <w:spacing w:before="0" w:after="12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Demeurant / </w:t>
      </w:r>
      <w:r>
        <w:rPr>
          <w:color w:val="1F3864" w:themeColor="accent5" w:themeShade="80"/>
          <w:sz w:val="20"/>
          <w:szCs w:val="20"/>
          <w:lang w:val="eu-ES"/>
        </w:rPr>
        <w:t>Bizilekua</w:t>
      </w:r>
      <w:r>
        <w:rPr>
          <w:color w:val="1F3864" w:themeColor="accent5" w:themeShade="80"/>
          <w:sz w:val="20"/>
          <w:szCs w:val="20"/>
        </w:rPr>
        <w:t xml:space="preserve">: </w:t>
      </w:r>
      <w:r w:rsidRPr="001C3D26">
        <w:rPr>
          <w:color w:val="7F7F7F" w:themeColor="text1" w:themeTint="80"/>
          <w:sz w:val="14"/>
          <w:szCs w:val="14"/>
        </w:rPr>
        <w:t>………………………………………………………</w:t>
      </w:r>
      <w:r w:rsidR="00C3576F" w:rsidRPr="001C3D26">
        <w:rPr>
          <w:color w:val="7F7F7F" w:themeColor="text1" w:themeTint="80"/>
          <w:sz w:val="14"/>
          <w:szCs w:val="14"/>
        </w:rPr>
        <w:t>…………………………………………………………….</w:t>
      </w:r>
      <w:r w:rsidRPr="001C3D26">
        <w:rPr>
          <w:color w:val="7F7F7F" w:themeColor="text1" w:themeTint="80"/>
          <w:sz w:val="14"/>
          <w:szCs w:val="14"/>
        </w:rPr>
        <w:t>…………………………………………………………………………………………</w:t>
      </w:r>
      <w:r w:rsidR="001D2764" w:rsidRPr="001C3D26">
        <w:rPr>
          <w:color w:val="7F7F7F" w:themeColor="text1" w:themeTint="80"/>
          <w:sz w:val="14"/>
          <w:szCs w:val="14"/>
        </w:rPr>
        <w:t>……………………..</w:t>
      </w:r>
      <w:r w:rsidRPr="001C3D26">
        <w:rPr>
          <w:color w:val="7F7F7F" w:themeColor="text1" w:themeTint="80"/>
          <w:sz w:val="14"/>
          <w:szCs w:val="14"/>
        </w:rPr>
        <w:t>……………………………………………….</w:t>
      </w:r>
    </w:p>
    <w:p w14:paraId="3216CD76" w14:textId="77777777" w:rsidR="0047171F" w:rsidRDefault="00776577" w:rsidP="003A4763">
      <w:pPr>
        <w:pStyle w:val="Corpsdutexte20"/>
        <w:shd w:val="clear" w:color="auto" w:fill="auto"/>
        <w:spacing w:before="0" w:after="0" w:line="220" w:lineRule="exact"/>
        <w:jc w:val="left"/>
        <w:rPr>
          <w:sz w:val="20"/>
          <w:szCs w:val="20"/>
        </w:rPr>
      </w:pPr>
      <w:proofErr w:type="gramStart"/>
      <w:r w:rsidRPr="003A4763">
        <w:rPr>
          <w:sz w:val="32"/>
          <w:szCs w:val="32"/>
        </w:rPr>
        <w:t>c</w:t>
      </w:r>
      <w:r w:rsidRPr="003A4763">
        <w:rPr>
          <w:sz w:val="20"/>
          <w:szCs w:val="20"/>
        </w:rPr>
        <w:t>ertifie</w:t>
      </w:r>
      <w:proofErr w:type="gramEnd"/>
      <w:r w:rsidRPr="003A4763">
        <w:rPr>
          <w:sz w:val="20"/>
          <w:szCs w:val="20"/>
        </w:rPr>
        <w:t xml:space="preserve"> que mon déplacement est lié au motif suivant (cocher la case) </w:t>
      </w:r>
      <w:r w:rsidR="00C8589A" w:rsidRPr="003A4763">
        <w:rPr>
          <w:sz w:val="20"/>
          <w:szCs w:val="20"/>
        </w:rPr>
        <w:t xml:space="preserve">autorisé </w:t>
      </w:r>
      <w:r w:rsidR="00D22962">
        <w:rPr>
          <w:sz w:val="20"/>
          <w:szCs w:val="20"/>
        </w:rPr>
        <w:t>en application des</w:t>
      </w:r>
      <w:r w:rsidRPr="003A4763">
        <w:rPr>
          <w:sz w:val="20"/>
          <w:szCs w:val="20"/>
        </w:rPr>
        <w:t xml:space="preserve"> mesures générales nécessaires pour faire face à l'épidémie de Covid19 dans le cadre de l'état d'urgence sanitaire</w:t>
      </w:r>
      <w:r w:rsidRPr="003A4763">
        <w:rPr>
          <w:sz w:val="20"/>
          <w:szCs w:val="20"/>
          <w:vertAlign w:val="superscript"/>
        </w:rPr>
        <w:t>1</w:t>
      </w:r>
      <w:r w:rsidRPr="003A4763">
        <w:rPr>
          <w:sz w:val="20"/>
          <w:szCs w:val="20"/>
        </w:rPr>
        <w:t xml:space="preserve"> :  </w:t>
      </w:r>
    </w:p>
    <w:p w14:paraId="2FD4FF3C" w14:textId="77777777" w:rsidR="0047171F" w:rsidRPr="0016042E" w:rsidRDefault="00A41A72" w:rsidP="00A76BCD">
      <w:pPr>
        <w:pStyle w:val="Corpsdutexte20"/>
        <w:shd w:val="clear" w:color="auto" w:fill="auto"/>
        <w:spacing w:before="60" w:after="120" w:line="220" w:lineRule="exact"/>
        <w:jc w:val="left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  <w:lang w:val="eu-ES"/>
        </w:rPr>
        <w:t>Segurtatzen</w:t>
      </w:r>
      <w:r>
        <w:rPr>
          <w:color w:val="1F3864" w:themeColor="accent5" w:themeShade="80"/>
          <w:sz w:val="20"/>
          <w:szCs w:val="20"/>
        </w:rPr>
        <w:t xml:space="preserve"> dut </w:t>
      </w:r>
      <w:proofErr w:type="spellStart"/>
      <w:r>
        <w:rPr>
          <w:color w:val="1F3864" w:themeColor="accent5" w:themeShade="80"/>
          <w:sz w:val="20"/>
          <w:szCs w:val="20"/>
        </w:rPr>
        <w:t>ene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joan-etorria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osasun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larrialdi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egoeran</w:t>
      </w:r>
      <w:proofErr w:type="spellEnd"/>
      <w:r>
        <w:rPr>
          <w:color w:val="1F3864" w:themeColor="accent5" w:themeShade="80"/>
          <w:sz w:val="20"/>
          <w:szCs w:val="20"/>
        </w:rPr>
        <w:t xml:space="preserve"> Covid-19aren </w:t>
      </w:r>
      <w:proofErr w:type="spellStart"/>
      <w:r>
        <w:rPr>
          <w:color w:val="1F3864" w:themeColor="accent5" w:themeShade="80"/>
          <w:sz w:val="20"/>
          <w:szCs w:val="20"/>
        </w:rPr>
        <w:t>epidemiari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aurre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egiteko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neurri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orokorrak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aplikatuz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baimendutako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arrazoi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honi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lotua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zaiola</w:t>
      </w:r>
      <w:proofErr w:type="spellEnd"/>
      <w:r>
        <w:rPr>
          <w:color w:val="1F3864" w:themeColor="accent5" w:themeShade="80"/>
          <w:sz w:val="20"/>
          <w:szCs w:val="20"/>
        </w:rPr>
        <w:t xml:space="preserve"> (marka </w:t>
      </w:r>
      <w:proofErr w:type="spellStart"/>
      <w:r>
        <w:rPr>
          <w:color w:val="1F3864" w:themeColor="accent5" w:themeShade="80"/>
          <w:sz w:val="20"/>
          <w:szCs w:val="20"/>
        </w:rPr>
        <w:t>laukitxoa</w:t>
      </w:r>
      <w:proofErr w:type="spellEnd"/>
      <w:r>
        <w:rPr>
          <w:color w:val="1F3864" w:themeColor="accent5" w:themeShade="80"/>
          <w:sz w:val="20"/>
          <w:szCs w:val="20"/>
        </w:rPr>
        <w:t>)</w:t>
      </w:r>
      <w:r w:rsidRPr="00A41A72">
        <w:rPr>
          <w:color w:val="1F3864" w:themeColor="accent5" w:themeShade="80"/>
          <w:sz w:val="20"/>
          <w:szCs w:val="20"/>
          <w:vertAlign w:val="superscript"/>
        </w:rPr>
        <w:t>1</w:t>
      </w:r>
      <w:r w:rsidR="00776577" w:rsidRPr="0016042E">
        <w:rPr>
          <w:color w:val="1F3864" w:themeColor="accent5" w:themeShade="80"/>
          <w:sz w:val="20"/>
          <w:szCs w:val="20"/>
        </w:rPr>
        <w:t>:</w:t>
      </w:r>
    </w:p>
    <w:p w14:paraId="195072B2" w14:textId="77777777" w:rsidR="00141612" w:rsidRDefault="004B3B56" w:rsidP="00A76BCD">
      <w:pPr>
        <w:pStyle w:val="Corpsdutexte20"/>
        <w:shd w:val="clear" w:color="auto" w:fill="auto"/>
        <w:spacing w:before="200" w:after="0" w:line="245" w:lineRule="exact"/>
        <w:jc w:val="left"/>
        <w:rPr>
          <w:sz w:val="19"/>
          <w:szCs w:val="19"/>
        </w:rPr>
      </w:pPr>
      <w:r w:rsidRPr="00A76BCD">
        <w:rPr>
          <w:kern w:val="16"/>
          <w:sz w:val="48"/>
          <w:szCs w:val="48"/>
        </w:rPr>
        <w:t>□</w:t>
      </w:r>
      <w:r w:rsidR="00776577">
        <w:rPr>
          <w:sz w:val="19"/>
          <w:szCs w:val="19"/>
        </w:rPr>
        <w:t xml:space="preserve"> Déplacements entre le domicile et le lieu d’exercice de l’activité professionnelle ou un établissement d’enseignement ou de formation, déplacements professionnels ne pouvant être différés</w:t>
      </w:r>
      <w:r w:rsidR="00002463">
        <w:rPr>
          <w:sz w:val="19"/>
          <w:szCs w:val="19"/>
        </w:rPr>
        <w:t>.</w:t>
      </w:r>
    </w:p>
    <w:p w14:paraId="3E4CDE98" w14:textId="77777777" w:rsidR="0047171F" w:rsidRDefault="008D2EBA" w:rsidP="00141612">
      <w:pPr>
        <w:pStyle w:val="Corpsdutexte20"/>
        <w:shd w:val="clear" w:color="auto" w:fill="auto"/>
        <w:spacing w:before="40" w:after="0" w:line="245" w:lineRule="exact"/>
        <w:jc w:val="left"/>
        <w:rPr>
          <w:color w:val="1F3864" w:themeColor="accent5" w:themeShade="80"/>
          <w:sz w:val="19"/>
          <w:szCs w:val="19"/>
          <w:lang w:val="eu-ES"/>
        </w:rPr>
      </w:pPr>
      <w:r>
        <w:rPr>
          <w:color w:val="1F3864" w:themeColor="accent5" w:themeShade="80"/>
          <w:sz w:val="19"/>
          <w:szCs w:val="19"/>
          <w:lang w:val="eu-ES"/>
        </w:rPr>
        <w:t xml:space="preserve">       </w:t>
      </w:r>
      <w:r w:rsidR="00776577">
        <w:rPr>
          <w:color w:val="1F3864" w:themeColor="accent5" w:themeShade="80"/>
          <w:sz w:val="19"/>
          <w:szCs w:val="19"/>
          <w:lang w:val="eu-ES"/>
        </w:rPr>
        <w:t xml:space="preserve">Bizilekuaren eta lan-jarduera egiten den lekuaren edo irakaskuntza edo formakuntza zentro baten arteko joan-etorriak, </w:t>
      </w:r>
      <w:r w:rsidR="0049208E">
        <w:rPr>
          <w:color w:val="1F3864" w:themeColor="accent5" w:themeShade="80"/>
          <w:sz w:val="19"/>
          <w:szCs w:val="19"/>
          <w:lang w:val="eu-ES"/>
        </w:rPr>
        <w:t>ezin gibelatuak</w:t>
      </w:r>
      <w:r w:rsidR="00002463">
        <w:rPr>
          <w:color w:val="1F3864" w:themeColor="accent5" w:themeShade="80"/>
          <w:sz w:val="19"/>
          <w:szCs w:val="19"/>
          <w:lang w:val="eu-ES"/>
        </w:rPr>
        <w:t xml:space="preserve"> diren bidaia profesionalak</w:t>
      </w:r>
      <w:r w:rsidR="003A4763">
        <w:rPr>
          <w:color w:val="1F3864" w:themeColor="accent5" w:themeShade="80"/>
          <w:sz w:val="19"/>
          <w:szCs w:val="19"/>
          <w:lang w:val="eu-ES"/>
        </w:rPr>
        <w:t>.</w:t>
      </w:r>
    </w:p>
    <w:p w14:paraId="26045572" w14:textId="77777777" w:rsidR="00D25DF4" w:rsidRPr="00BA07F9" w:rsidRDefault="00D25DF4" w:rsidP="00141612">
      <w:pPr>
        <w:pStyle w:val="Corpsdutexte20"/>
        <w:shd w:val="clear" w:color="auto" w:fill="auto"/>
        <w:spacing w:before="40" w:after="0" w:line="245" w:lineRule="exact"/>
        <w:jc w:val="left"/>
        <w:rPr>
          <w:color w:val="1F3864" w:themeColor="accent5" w:themeShade="80"/>
          <w:sz w:val="22"/>
          <w:szCs w:val="19"/>
          <w:lang w:val="eu-ES"/>
        </w:rPr>
      </w:pPr>
    </w:p>
    <w:p w14:paraId="0F4EC34B" w14:textId="77777777" w:rsidR="00D25DF4" w:rsidRDefault="00A76BCD" w:rsidP="00B976F7">
      <w:pPr>
        <w:pStyle w:val="Corpsdutexte20"/>
        <w:shd w:val="clear" w:color="auto" w:fill="auto"/>
        <w:spacing w:before="120" w:after="0"/>
        <w:jc w:val="left"/>
      </w:pPr>
      <w:r w:rsidRPr="00A76BCD">
        <w:rPr>
          <w:kern w:val="16"/>
          <w:sz w:val="48"/>
          <w:szCs w:val="48"/>
        </w:rPr>
        <w:t>□</w:t>
      </w:r>
      <w:r w:rsidR="00776577" w:rsidRPr="0049208E">
        <w:rPr>
          <w:sz w:val="19"/>
          <w:szCs w:val="19"/>
          <w:lang w:val="eu-ES"/>
        </w:rPr>
        <w:t xml:space="preserve"> </w:t>
      </w:r>
      <w:r w:rsidR="00002463" w:rsidRPr="00D25DF4">
        <w:rPr>
          <w:sz w:val="19"/>
          <w:szCs w:val="19"/>
        </w:rPr>
        <w:t>Déplacements pour des consultations et soins ne pouvant être assurés à distance et ne pouvant être différés ou pour l’achat de produits de santé</w:t>
      </w:r>
      <w:r w:rsidR="001D5623">
        <w:rPr>
          <w:sz w:val="19"/>
          <w:szCs w:val="19"/>
        </w:rPr>
        <w:t>.</w:t>
      </w:r>
    </w:p>
    <w:p w14:paraId="5BA6D5A8" w14:textId="77777777" w:rsidR="0047171F" w:rsidRDefault="00D25DF4" w:rsidP="00D25DF4">
      <w:pPr>
        <w:pStyle w:val="Corpsdutexte20"/>
        <w:shd w:val="clear" w:color="auto" w:fill="auto"/>
        <w:spacing w:before="0" w:after="0"/>
        <w:jc w:val="left"/>
        <w:rPr>
          <w:color w:val="1F3864" w:themeColor="accent5" w:themeShade="80"/>
          <w:sz w:val="19"/>
          <w:szCs w:val="19"/>
          <w:lang w:val="eu-ES"/>
        </w:rPr>
      </w:pPr>
      <w:r>
        <w:t xml:space="preserve">     </w:t>
      </w:r>
      <w:r w:rsidR="00B976F7">
        <w:t xml:space="preserve"> </w:t>
      </w:r>
      <w:r w:rsidR="00B976F7" w:rsidRPr="00B976F7">
        <w:rPr>
          <w:color w:val="1F3864" w:themeColor="accent5" w:themeShade="80"/>
          <w:sz w:val="19"/>
          <w:szCs w:val="19"/>
          <w:lang w:val="eu-ES"/>
        </w:rPr>
        <w:t>Urrundik berma ezinak diren eta gibela ezinak diren kontsultak eta artamenduak hartzeko, erremedioak erosteko</w:t>
      </w:r>
      <w:r>
        <w:t xml:space="preserve"> </w:t>
      </w:r>
      <w:r>
        <w:rPr>
          <w:color w:val="1F3864" w:themeColor="accent5" w:themeShade="80"/>
          <w:sz w:val="19"/>
          <w:szCs w:val="19"/>
          <w:lang w:val="eu-ES"/>
        </w:rPr>
        <w:t>joan-etorriak.</w:t>
      </w:r>
    </w:p>
    <w:p w14:paraId="2A5F7DD3" w14:textId="77777777" w:rsidR="00D25DF4" w:rsidRPr="00D25DF4" w:rsidRDefault="00D25DF4" w:rsidP="00D25DF4">
      <w:pPr>
        <w:pStyle w:val="Corpsdutexte20"/>
        <w:shd w:val="clear" w:color="auto" w:fill="auto"/>
        <w:spacing w:before="0" w:after="0"/>
        <w:jc w:val="left"/>
      </w:pPr>
    </w:p>
    <w:p w14:paraId="2C6AE1CB" w14:textId="77777777" w:rsidR="00141612" w:rsidRDefault="00A76BCD" w:rsidP="00526041">
      <w:pPr>
        <w:pStyle w:val="Corpsdutexte20"/>
        <w:shd w:val="clear" w:color="auto" w:fill="auto"/>
        <w:spacing w:before="120" w:after="0" w:line="245" w:lineRule="exact"/>
        <w:jc w:val="left"/>
        <w:rPr>
          <w:sz w:val="19"/>
          <w:szCs w:val="19"/>
          <w:lang w:val="eu-ES"/>
        </w:rPr>
      </w:pPr>
      <w:r w:rsidRPr="00A76BCD">
        <w:rPr>
          <w:kern w:val="16"/>
          <w:sz w:val="48"/>
          <w:szCs w:val="48"/>
          <w:lang w:val="eu-ES"/>
        </w:rPr>
        <w:t>□</w:t>
      </w:r>
      <w:r w:rsidR="00776577" w:rsidRPr="004B3B56">
        <w:rPr>
          <w:sz w:val="19"/>
          <w:szCs w:val="19"/>
          <w:lang w:val="eu-ES"/>
        </w:rPr>
        <w:t xml:space="preserve"> </w:t>
      </w:r>
      <w:r w:rsidR="00776577" w:rsidRPr="003A4763">
        <w:rPr>
          <w:spacing w:val="-2"/>
          <w:sz w:val="19"/>
          <w:szCs w:val="19"/>
          <w:lang w:val="eu-ES"/>
        </w:rPr>
        <w:t>Déplacements pour motif familial impérieux, pour l'assistance aux personnes vulnérables et précaires ou la garde d'enfants</w:t>
      </w:r>
      <w:r w:rsidR="001D5623">
        <w:rPr>
          <w:spacing w:val="-2"/>
          <w:sz w:val="19"/>
          <w:szCs w:val="19"/>
          <w:lang w:val="eu-ES"/>
        </w:rPr>
        <w:t>.</w:t>
      </w:r>
    </w:p>
    <w:p w14:paraId="1B64EFEE" w14:textId="77777777" w:rsidR="0047171F" w:rsidRDefault="00E07045" w:rsidP="008D2EBA">
      <w:pPr>
        <w:pStyle w:val="Corpsdutexte20"/>
        <w:shd w:val="clear" w:color="auto" w:fill="auto"/>
        <w:spacing w:before="0" w:after="0" w:line="245" w:lineRule="exact"/>
        <w:jc w:val="left"/>
        <w:rPr>
          <w:color w:val="1F3864" w:themeColor="accent5" w:themeShade="80"/>
          <w:sz w:val="19"/>
          <w:szCs w:val="19"/>
          <w:lang w:val="eu-ES"/>
        </w:rPr>
      </w:pPr>
      <w:r>
        <w:rPr>
          <w:color w:val="1F3864" w:themeColor="accent5" w:themeShade="80"/>
          <w:sz w:val="19"/>
          <w:szCs w:val="19"/>
          <w:lang w:val="eu-ES"/>
        </w:rPr>
        <w:t xml:space="preserve">     </w:t>
      </w:r>
      <w:r w:rsidR="00CA7304">
        <w:rPr>
          <w:color w:val="1F3864" w:themeColor="accent5" w:themeShade="80"/>
          <w:sz w:val="19"/>
          <w:szCs w:val="19"/>
          <w:lang w:val="eu-ES"/>
        </w:rPr>
        <w:t xml:space="preserve"> </w:t>
      </w:r>
      <w:r w:rsidR="00776577">
        <w:rPr>
          <w:color w:val="1F3864" w:themeColor="accent5" w:themeShade="80"/>
          <w:sz w:val="19"/>
          <w:szCs w:val="19"/>
          <w:lang w:val="eu-ES"/>
        </w:rPr>
        <w:t>Familia-arrazoiengatik baitezpadako joan-etorriak egiteko, pertsona ahulak laguntzeko edo haurrak zaintzeko</w:t>
      </w:r>
      <w:r w:rsidR="00776577" w:rsidRPr="004B3B56">
        <w:rPr>
          <w:color w:val="1F3864" w:themeColor="accent5" w:themeShade="80"/>
          <w:sz w:val="19"/>
          <w:szCs w:val="19"/>
          <w:lang w:val="eu-ES"/>
        </w:rPr>
        <w:t>.</w:t>
      </w:r>
    </w:p>
    <w:p w14:paraId="0A55465F" w14:textId="77777777" w:rsidR="00D25DF4" w:rsidRPr="004B3B56" w:rsidRDefault="00D25DF4" w:rsidP="008D2EBA">
      <w:pPr>
        <w:pStyle w:val="Corpsdutexte20"/>
        <w:shd w:val="clear" w:color="auto" w:fill="auto"/>
        <w:spacing w:before="0" w:after="0" w:line="245" w:lineRule="exact"/>
        <w:jc w:val="left"/>
        <w:rPr>
          <w:sz w:val="19"/>
          <w:szCs w:val="19"/>
          <w:lang w:val="eu-ES"/>
        </w:rPr>
      </w:pPr>
    </w:p>
    <w:p w14:paraId="047953E0" w14:textId="77777777" w:rsidR="00141612" w:rsidRDefault="00A76BCD" w:rsidP="00526041">
      <w:pPr>
        <w:pStyle w:val="Corpsdutexte20"/>
        <w:shd w:val="clear" w:color="auto" w:fill="auto"/>
        <w:spacing w:before="120" w:after="0"/>
        <w:jc w:val="left"/>
        <w:rPr>
          <w:sz w:val="19"/>
          <w:szCs w:val="19"/>
        </w:rPr>
      </w:pPr>
      <w:r w:rsidRPr="00A76BCD">
        <w:rPr>
          <w:kern w:val="16"/>
          <w:sz w:val="48"/>
          <w:szCs w:val="48"/>
        </w:rPr>
        <w:t>□</w:t>
      </w:r>
      <w:r w:rsidR="00776577">
        <w:rPr>
          <w:sz w:val="19"/>
          <w:szCs w:val="19"/>
        </w:rPr>
        <w:t xml:space="preserve"> Déplacement des personnes en situation de</w:t>
      </w:r>
      <w:r w:rsidR="0016042E">
        <w:rPr>
          <w:sz w:val="19"/>
          <w:szCs w:val="19"/>
        </w:rPr>
        <w:t xml:space="preserve"> handicap e</w:t>
      </w:r>
      <w:r w:rsidR="001D5623">
        <w:rPr>
          <w:sz w:val="19"/>
          <w:szCs w:val="19"/>
        </w:rPr>
        <w:t>t leur accompagnant.</w:t>
      </w:r>
      <w:r w:rsidR="00776577">
        <w:rPr>
          <w:sz w:val="19"/>
          <w:szCs w:val="19"/>
        </w:rPr>
        <w:t xml:space="preserve"> </w:t>
      </w:r>
    </w:p>
    <w:p w14:paraId="3D93760B" w14:textId="77777777" w:rsidR="0047171F" w:rsidRDefault="00CA7304" w:rsidP="00B976F7">
      <w:pPr>
        <w:pStyle w:val="Corpsdutexte20"/>
        <w:shd w:val="clear" w:color="auto" w:fill="auto"/>
        <w:spacing w:before="0" w:after="0"/>
        <w:jc w:val="left"/>
        <w:rPr>
          <w:color w:val="1F3864" w:themeColor="accent5" w:themeShade="80"/>
          <w:sz w:val="19"/>
          <w:szCs w:val="19"/>
          <w:lang w:val="eu-ES"/>
        </w:rPr>
      </w:pPr>
      <w:r>
        <w:rPr>
          <w:color w:val="1F3864" w:themeColor="accent5" w:themeShade="80"/>
          <w:sz w:val="19"/>
          <w:szCs w:val="19"/>
          <w:lang w:val="eu-ES"/>
        </w:rPr>
        <w:t xml:space="preserve"> </w:t>
      </w:r>
      <w:r w:rsidR="00D25DF4">
        <w:rPr>
          <w:color w:val="1F3864" w:themeColor="accent5" w:themeShade="80"/>
          <w:sz w:val="19"/>
          <w:szCs w:val="19"/>
          <w:lang w:val="eu-ES"/>
        </w:rPr>
        <w:t xml:space="preserve">      </w:t>
      </w:r>
      <w:r w:rsidR="00776577">
        <w:rPr>
          <w:color w:val="1F3864" w:themeColor="accent5" w:themeShade="80"/>
          <w:sz w:val="19"/>
          <w:szCs w:val="19"/>
          <w:lang w:val="eu-ES"/>
        </w:rPr>
        <w:t>Ahalmen urritasun egoeran diren pertsonen eta beren laguntzaileen joan-etorriak</w:t>
      </w:r>
      <w:r w:rsidR="00E00DAC">
        <w:rPr>
          <w:color w:val="1F3864" w:themeColor="accent5" w:themeShade="80"/>
          <w:sz w:val="19"/>
          <w:szCs w:val="19"/>
          <w:lang w:val="eu-ES"/>
        </w:rPr>
        <w:t>.</w:t>
      </w:r>
    </w:p>
    <w:p w14:paraId="5D244A47" w14:textId="77777777" w:rsidR="00D25DF4" w:rsidRPr="004B3B56" w:rsidRDefault="00D25DF4" w:rsidP="00B976F7">
      <w:pPr>
        <w:pStyle w:val="Corpsdutexte20"/>
        <w:shd w:val="clear" w:color="auto" w:fill="auto"/>
        <w:spacing w:before="0" w:after="0"/>
        <w:jc w:val="left"/>
        <w:rPr>
          <w:sz w:val="19"/>
          <w:szCs w:val="19"/>
          <w:lang w:val="eu-ES"/>
        </w:rPr>
      </w:pPr>
    </w:p>
    <w:p w14:paraId="54426E2B" w14:textId="77777777" w:rsidR="00141612" w:rsidRDefault="00A76BCD" w:rsidP="00526041">
      <w:pPr>
        <w:pStyle w:val="Corpsdutexte20"/>
        <w:shd w:val="clear" w:color="auto" w:fill="auto"/>
        <w:spacing w:before="120" w:after="0"/>
        <w:jc w:val="left"/>
        <w:rPr>
          <w:sz w:val="19"/>
          <w:szCs w:val="19"/>
        </w:rPr>
      </w:pPr>
      <w:r w:rsidRPr="00A76BCD">
        <w:rPr>
          <w:kern w:val="16"/>
          <w:sz w:val="48"/>
          <w:szCs w:val="48"/>
        </w:rPr>
        <w:t>□</w:t>
      </w:r>
      <w:r w:rsidR="00776577">
        <w:rPr>
          <w:sz w:val="19"/>
          <w:szCs w:val="19"/>
        </w:rPr>
        <w:t xml:space="preserve"> </w:t>
      </w:r>
      <w:r w:rsidR="00E07045" w:rsidRPr="0016042E">
        <w:rPr>
          <w:sz w:val="19"/>
          <w:szCs w:val="19"/>
        </w:rPr>
        <w:t>Déplacements pour répondre à une convocation judiciai</w:t>
      </w:r>
      <w:r w:rsidR="001D5623">
        <w:rPr>
          <w:sz w:val="19"/>
          <w:szCs w:val="19"/>
        </w:rPr>
        <w:t>re ou administrative.</w:t>
      </w:r>
      <w:r w:rsidR="00776577">
        <w:rPr>
          <w:sz w:val="19"/>
          <w:szCs w:val="19"/>
        </w:rPr>
        <w:t xml:space="preserve"> </w:t>
      </w:r>
    </w:p>
    <w:p w14:paraId="13894270" w14:textId="77777777" w:rsidR="00D25DF4" w:rsidRDefault="00CA7304" w:rsidP="008D2EBA">
      <w:pPr>
        <w:pStyle w:val="Corpsdutexte20"/>
        <w:shd w:val="clear" w:color="auto" w:fill="auto"/>
        <w:spacing w:before="0" w:after="0"/>
        <w:jc w:val="left"/>
        <w:rPr>
          <w:color w:val="1F3864" w:themeColor="accent5" w:themeShade="80"/>
          <w:sz w:val="19"/>
          <w:szCs w:val="19"/>
          <w:lang w:val="eu-ES"/>
        </w:rPr>
      </w:pPr>
      <w:r>
        <w:rPr>
          <w:color w:val="1F3864" w:themeColor="accent5" w:themeShade="80"/>
          <w:sz w:val="19"/>
          <w:szCs w:val="19"/>
          <w:lang w:val="eu-ES"/>
        </w:rPr>
        <w:t xml:space="preserve"> </w:t>
      </w:r>
      <w:r w:rsidR="00E07045">
        <w:rPr>
          <w:color w:val="1F3864" w:themeColor="accent5" w:themeShade="80"/>
          <w:sz w:val="19"/>
          <w:szCs w:val="19"/>
          <w:lang w:val="eu-ES"/>
        </w:rPr>
        <w:t xml:space="preserve">      </w:t>
      </w:r>
      <w:r w:rsidR="00776577">
        <w:rPr>
          <w:color w:val="1F3864" w:themeColor="accent5" w:themeShade="80"/>
          <w:sz w:val="19"/>
          <w:szCs w:val="19"/>
          <w:lang w:val="eu-ES"/>
        </w:rPr>
        <w:t>Deialdi judizial</w:t>
      </w:r>
      <w:r w:rsidR="003E61D2">
        <w:rPr>
          <w:color w:val="1F3864" w:themeColor="accent5" w:themeShade="80"/>
          <w:sz w:val="19"/>
          <w:szCs w:val="19"/>
          <w:lang w:val="eu-ES"/>
        </w:rPr>
        <w:t>ei</w:t>
      </w:r>
      <w:r w:rsidR="00776577">
        <w:rPr>
          <w:color w:val="1F3864" w:themeColor="accent5" w:themeShade="80"/>
          <w:sz w:val="19"/>
          <w:szCs w:val="19"/>
          <w:lang w:val="eu-ES"/>
        </w:rPr>
        <w:t xml:space="preserve"> edo administratibo</w:t>
      </w:r>
      <w:r w:rsidR="003E61D2">
        <w:rPr>
          <w:color w:val="1F3864" w:themeColor="accent5" w:themeShade="80"/>
          <w:sz w:val="19"/>
          <w:szCs w:val="19"/>
          <w:lang w:val="eu-ES"/>
        </w:rPr>
        <w:t>ei</w:t>
      </w:r>
      <w:r w:rsidR="00776577">
        <w:rPr>
          <w:color w:val="1F3864" w:themeColor="accent5" w:themeShade="80"/>
          <w:sz w:val="19"/>
          <w:szCs w:val="19"/>
          <w:lang w:val="eu-ES"/>
        </w:rPr>
        <w:t xml:space="preserve"> erantzuteko </w:t>
      </w:r>
      <w:r w:rsidR="003E61D2">
        <w:rPr>
          <w:color w:val="1F3864" w:themeColor="accent5" w:themeShade="80"/>
          <w:sz w:val="19"/>
          <w:szCs w:val="19"/>
          <w:lang w:val="eu-ES"/>
        </w:rPr>
        <w:t>joan-etorriak</w:t>
      </w:r>
    </w:p>
    <w:p w14:paraId="13C67BDC" w14:textId="77777777" w:rsidR="0047171F" w:rsidRDefault="00E00DAC" w:rsidP="008D2EBA">
      <w:pPr>
        <w:pStyle w:val="Corpsdutexte20"/>
        <w:shd w:val="clear" w:color="auto" w:fill="auto"/>
        <w:spacing w:before="0" w:after="0"/>
        <w:jc w:val="left"/>
        <w:rPr>
          <w:sz w:val="19"/>
          <w:szCs w:val="19"/>
          <w:lang w:val="eu-ES"/>
        </w:rPr>
      </w:pPr>
      <w:r>
        <w:rPr>
          <w:color w:val="1F3864" w:themeColor="accent5" w:themeShade="80"/>
          <w:sz w:val="19"/>
          <w:szCs w:val="19"/>
          <w:lang w:val="eu-ES"/>
        </w:rPr>
        <w:t>.</w:t>
      </w:r>
    </w:p>
    <w:p w14:paraId="408A711A" w14:textId="77777777" w:rsidR="00141612" w:rsidRDefault="00A76BCD" w:rsidP="00526041">
      <w:pPr>
        <w:pStyle w:val="Corpsdutexte20"/>
        <w:shd w:val="clear" w:color="auto" w:fill="auto"/>
        <w:spacing w:before="120" w:after="0"/>
        <w:jc w:val="left"/>
        <w:rPr>
          <w:sz w:val="19"/>
          <w:szCs w:val="19"/>
        </w:rPr>
      </w:pPr>
      <w:r w:rsidRPr="00A76BCD">
        <w:rPr>
          <w:kern w:val="16"/>
          <w:sz w:val="48"/>
          <w:szCs w:val="48"/>
        </w:rPr>
        <w:t>□</w:t>
      </w:r>
      <w:r w:rsidR="00776577">
        <w:rPr>
          <w:sz w:val="19"/>
          <w:szCs w:val="19"/>
        </w:rPr>
        <w:t xml:space="preserve"> </w:t>
      </w:r>
      <w:r w:rsidR="00B976F7">
        <w:rPr>
          <w:sz w:val="19"/>
          <w:szCs w:val="19"/>
        </w:rPr>
        <w:t>Déplacements pour participer</w:t>
      </w:r>
      <w:r w:rsidR="00776577">
        <w:rPr>
          <w:sz w:val="19"/>
          <w:szCs w:val="19"/>
        </w:rPr>
        <w:t xml:space="preserve"> à des missions d'intérêt général sur demande</w:t>
      </w:r>
      <w:r w:rsidR="0016042E">
        <w:rPr>
          <w:sz w:val="19"/>
          <w:szCs w:val="19"/>
        </w:rPr>
        <w:t xml:space="preserve"> de l'autorité administrative</w:t>
      </w:r>
      <w:r w:rsidR="001D5623">
        <w:rPr>
          <w:sz w:val="19"/>
          <w:szCs w:val="19"/>
        </w:rPr>
        <w:t>.</w:t>
      </w:r>
      <w:r w:rsidR="0016042E">
        <w:rPr>
          <w:sz w:val="19"/>
          <w:szCs w:val="19"/>
        </w:rPr>
        <w:t xml:space="preserve"> </w:t>
      </w:r>
    </w:p>
    <w:p w14:paraId="1A21C58B" w14:textId="77777777" w:rsidR="00D25DF4" w:rsidRDefault="00B976F7" w:rsidP="008D2EBA">
      <w:pPr>
        <w:pStyle w:val="Corpsdutexte20"/>
        <w:shd w:val="clear" w:color="auto" w:fill="auto"/>
        <w:spacing w:before="0" w:after="0"/>
        <w:jc w:val="left"/>
        <w:rPr>
          <w:color w:val="1F3864" w:themeColor="accent5" w:themeShade="80"/>
          <w:sz w:val="19"/>
          <w:szCs w:val="19"/>
          <w:lang w:val="eu-ES"/>
        </w:rPr>
      </w:pPr>
      <w:r>
        <w:rPr>
          <w:color w:val="1F3864" w:themeColor="accent5" w:themeShade="80"/>
          <w:sz w:val="19"/>
          <w:szCs w:val="19"/>
        </w:rPr>
        <w:t xml:space="preserve">     </w:t>
      </w:r>
      <w:r w:rsidR="00CA7304">
        <w:rPr>
          <w:color w:val="1F3864" w:themeColor="accent5" w:themeShade="80"/>
          <w:sz w:val="19"/>
          <w:szCs w:val="19"/>
          <w:lang w:val="eu-ES"/>
        </w:rPr>
        <w:t xml:space="preserve"> </w:t>
      </w:r>
      <w:r w:rsidR="00776577">
        <w:rPr>
          <w:color w:val="1F3864" w:themeColor="accent5" w:themeShade="80"/>
          <w:sz w:val="19"/>
          <w:szCs w:val="19"/>
          <w:lang w:val="eu-ES"/>
        </w:rPr>
        <w:t>Interes oro</w:t>
      </w:r>
      <w:r>
        <w:rPr>
          <w:color w:val="1F3864" w:themeColor="accent5" w:themeShade="80"/>
          <w:sz w:val="19"/>
          <w:szCs w:val="19"/>
          <w:lang w:val="eu-ES"/>
        </w:rPr>
        <w:t>korreko misioetan parte hartze</w:t>
      </w:r>
      <w:r w:rsidR="00A41A72">
        <w:rPr>
          <w:color w:val="1F3864" w:themeColor="accent5" w:themeShade="80"/>
          <w:sz w:val="19"/>
          <w:szCs w:val="19"/>
          <w:lang w:val="eu-ES"/>
        </w:rPr>
        <w:t>ko</w:t>
      </w:r>
      <w:r>
        <w:rPr>
          <w:color w:val="1F3864" w:themeColor="accent5" w:themeShade="80"/>
          <w:sz w:val="19"/>
          <w:szCs w:val="19"/>
          <w:lang w:val="eu-ES"/>
        </w:rPr>
        <w:t xml:space="preserve"> joan etorriak egiteko,</w:t>
      </w:r>
      <w:r w:rsidR="00776577">
        <w:rPr>
          <w:color w:val="1F3864" w:themeColor="accent5" w:themeShade="80"/>
          <w:sz w:val="19"/>
          <w:szCs w:val="19"/>
          <w:lang w:val="eu-ES"/>
        </w:rPr>
        <w:t xml:space="preserve"> administrazio agintaritzak hala</w:t>
      </w:r>
      <w:r>
        <w:rPr>
          <w:color w:val="1F3864" w:themeColor="accent5" w:themeShade="80"/>
          <w:sz w:val="19"/>
          <w:szCs w:val="19"/>
          <w:lang w:val="eu-ES"/>
        </w:rPr>
        <w:t xml:space="preserve"> eskaturik.</w:t>
      </w:r>
    </w:p>
    <w:p w14:paraId="1CA429D5" w14:textId="77777777" w:rsidR="00D25DF4" w:rsidRDefault="00D25DF4" w:rsidP="008D2EBA">
      <w:pPr>
        <w:pStyle w:val="Corpsdutexte20"/>
        <w:shd w:val="clear" w:color="auto" w:fill="auto"/>
        <w:spacing w:before="0" w:after="0"/>
        <w:jc w:val="left"/>
        <w:rPr>
          <w:color w:val="1F3864" w:themeColor="accent5" w:themeShade="80"/>
          <w:sz w:val="19"/>
          <w:szCs w:val="19"/>
          <w:lang w:val="eu-ES"/>
        </w:rPr>
      </w:pPr>
    </w:p>
    <w:p w14:paraId="60E59D07" w14:textId="77777777" w:rsidR="00D25DF4" w:rsidRDefault="00D25DF4" w:rsidP="00D25DF4">
      <w:pPr>
        <w:pStyle w:val="Corpsdutexte20"/>
        <w:shd w:val="clear" w:color="auto" w:fill="auto"/>
        <w:spacing w:before="120" w:after="0"/>
        <w:jc w:val="left"/>
        <w:rPr>
          <w:sz w:val="19"/>
          <w:szCs w:val="19"/>
        </w:rPr>
      </w:pPr>
      <w:r w:rsidRPr="00A76BCD">
        <w:rPr>
          <w:kern w:val="16"/>
          <w:sz w:val="48"/>
          <w:szCs w:val="48"/>
        </w:rPr>
        <w:t>□</w:t>
      </w:r>
      <w:r>
        <w:rPr>
          <w:sz w:val="19"/>
          <w:szCs w:val="19"/>
        </w:rPr>
        <w:t xml:space="preserve"> </w:t>
      </w:r>
      <w:r w:rsidR="00684B00" w:rsidRPr="00684B00">
        <w:rPr>
          <w:sz w:val="19"/>
          <w:szCs w:val="19"/>
        </w:rPr>
        <w:t>Déplacements liés à des transits ferroviaires ou aériens pour des déplacements de longues distances</w:t>
      </w:r>
      <w:r w:rsidR="001D5623">
        <w:rPr>
          <w:sz w:val="19"/>
          <w:szCs w:val="19"/>
        </w:rPr>
        <w:t>.</w:t>
      </w:r>
      <w:r w:rsidR="00684B00" w:rsidRPr="00684B00">
        <w:rPr>
          <w:sz w:val="19"/>
          <w:szCs w:val="19"/>
        </w:rPr>
        <w:t xml:space="preserve"> </w:t>
      </w:r>
    </w:p>
    <w:p w14:paraId="63C60EC6" w14:textId="77777777" w:rsidR="00D25DF4" w:rsidRDefault="00D25DF4" w:rsidP="008D2EBA">
      <w:pPr>
        <w:pStyle w:val="Corpsdutexte20"/>
        <w:shd w:val="clear" w:color="auto" w:fill="auto"/>
        <w:spacing w:before="0" w:after="0"/>
        <w:jc w:val="left"/>
        <w:rPr>
          <w:color w:val="1F3864" w:themeColor="accent5" w:themeShade="80"/>
          <w:sz w:val="19"/>
          <w:szCs w:val="19"/>
          <w:lang w:val="eu-ES"/>
        </w:rPr>
      </w:pPr>
      <w:r>
        <w:rPr>
          <w:color w:val="1F3864" w:themeColor="accent5" w:themeShade="80"/>
          <w:sz w:val="19"/>
          <w:szCs w:val="19"/>
        </w:rPr>
        <w:t xml:space="preserve">     </w:t>
      </w:r>
      <w:r>
        <w:rPr>
          <w:color w:val="1F3864" w:themeColor="accent5" w:themeShade="80"/>
          <w:sz w:val="19"/>
          <w:szCs w:val="19"/>
          <w:lang w:val="eu-ES"/>
        </w:rPr>
        <w:t xml:space="preserve"> </w:t>
      </w:r>
      <w:r w:rsidR="00684B00">
        <w:rPr>
          <w:color w:val="1F3864" w:themeColor="accent5" w:themeShade="80"/>
          <w:sz w:val="19"/>
          <w:szCs w:val="19"/>
          <w:lang w:val="eu-ES"/>
        </w:rPr>
        <w:t xml:space="preserve">Urruneko lekualdatzeak egiteko tren edo hegaldien arteko </w:t>
      </w:r>
      <w:r>
        <w:rPr>
          <w:color w:val="1F3864" w:themeColor="accent5" w:themeShade="80"/>
          <w:sz w:val="19"/>
          <w:szCs w:val="19"/>
          <w:lang w:val="eu-ES"/>
        </w:rPr>
        <w:t>joan-etorriak.</w:t>
      </w:r>
    </w:p>
    <w:p w14:paraId="4031BE16" w14:textId="77777777" w:rsidR="00D25DF4" w:rsidRDefault="00D25DF4" w:rsidP="008D2EBA">
      <w:pPr>
        <w:pStyle w:val="Corpsdutexte20"/>
        <w:shd w:val="clear" w:color="auto" w:fill="auto"/>
        <w:spacing w:before="0" w:after="0"/>
        <w:jc w:val="left"/>
        <w:rPr>
          <w:color w:val="FF0000"/>
          <w:sz w:val="19"/>
          <w:szCs w:val="19"/>
          <w:lang w:val="eu-ES"/>
        </w:rPr>
      </w:pPr>
    </w:p>
    <w:p w14:paraId="4F562B02" w14:textId="77777777" w:rsidR="00200D35" w:rsidRDefault="00B976F7" w:rsidP="00200D35">
      <w:pPr>
        <w:pStyle w:val="Corpsdutexte20"/>
        <w:shd w:val="clear" w:color="auto" w:fill="auto"/>
        <w:spacing w:before="120" w:after="0"/>
        <w:jc w:val="left"/>
        <w:rPr>
          <w:color w:val="FF0000"/>
          <w:sz w:val="19"/>
          <w:szCs w:val="19"/>
          <w:lang w:val="eu-ES"/>
        </w:rPr>
      </w:pPr>
      <w:r w:rsidRPr="00A76BCD">
        <w:rPr>
          <w:kern w:val="16"/>
          <w:sz w:val="48"/>
          <w:szCs w:val="48"/>
        </w:rPr>
        <w:t>□</w:t>
      </w:r>
      <w:r>
        <w:rPr>
          <w:sz w:val="19"/>
          <w:szCs w:val="19"/>
        </w:rPr>
        <w:t xml:space="preserve"> </w:t>
      </w:r>
      <w:r w:rsidR="00200D35" w:rsidRPr="00200D35">
        <w:rPr>
          <w:sz w:val="19"/>
          <w:szCs w:val="19"/>
        </w:rPr>
        <w:t>Déplacements brefs, dans un rayon maximal d’un kilomèt</w:t>
      </w:r>
      <w:r w:rsidR="00200D35">
        <w:rPr>
          <w:sz w:val="19"/>
          <w:szCs w:val="19"/>
        </w:rPr>
        <w:t xml:space="preserve">re autour du domicile pour les </w:t>
      </w:r>
      <w:r w:rsidR="00200D35" w:rsidRPr="00200D35">
        <w:rPr>
          <w:sz w:val="19"/>
          <w:szCs w:val="19"/>
        </w:rPr>
        <w:t>besoins des animaux de compagnie</w:t>
      </w:r>
      <w:r w:rsidR="001D5623">
        <w:rPr>
          <w:color w:val="FF0000"/>
          <w:sz w:val="19"/>
          <w:szCs w:val="19"/>
          <w:lang w:val="eu-ES"/>
        </w:rPr>
        <w:t>.</w:t>
      </w:r>
      <w:r w:rsidRPr="00B976F7">
        <w:rPr>
          <w:color w:val="FF0000"/>
          <w:sz w:val="19"/>
          <w:szCs w:val="19"/>
          <w:lang w:val="eu-ES"/>
        </w:rPr>
        <w:t xml:space="preserve">      </w:t>
      </w:r>
    </w:p>
    <w:p w14:paraId="37BCBD79" w14:textId="77777777" w:rsidR="00200D35" w:rsidRPr="00200D35" w:rsidRDefault="00200D35" w:rsidP="00200D35">
      <w:pPr>
        <w:rPr>
          <w:rFonts w:ascii="Microsoft Sans Serif" w:eastAsia="Microsoft Sans Serif" w:hAnsi="Microsoft Sans Serif" w:cs="Microsoft Sans Serif"/>
          <w:color w:val="1F3864" w:themeColor="accent5" w:themeShade="80"/>
          <w:sz w:val="19"/>
          <w:szCs w:val="19"/>
          <w:lang w:val="eu-ES"/>
        </w:rPr>
      </w:pPr>
      <w:r>
        <w:rPr>
          <w:rFonts w:ascii="Microsoft Sans Serif" w:eastAsia="Microsoft Sans Serif" w:hAnsi="Microsoft Sans Serif" w:cs="Microsoft Sans Serif"/>
          <w:color w:val="1F3864" w:themeColor="accent5" w:themeShade="80"/>
          <w:sz w:val="19"/>
          <w:szCs w:val="19"/>
          <w:lang w:val="eu-ES"/>
        </w:rPr>
        <w:t xml:space="preserve">      Etxeko animalien beharretarako, </w:t>
      </w:r>
      <w:r w:rsidRPr="00200D35">
        <w:rPr>
          <w:rFonts w:ascii="Microsoft Sans Serif" w:eastAsia="Microsoft Sans Serif" w:hAnsi="Microsoft Sans Serif" w:cs="Microsoft Sans Serif"/>
          <w:color w:val="1F3864" w:themeColor="accent5" w:themeShade="80"/>
          <w:sz w:val="19"/>
          <w:szCs w:val="19"/>
          <w:lang w:val="eu-ES"/>
        </w:rPr>
        <w:t>etxe ingu</w:t>
      </w:r>
      <w:r>
        <w:rPr>
          <w:rFonts w:ascii="Microsoft Sans Serif" w:eastAsia="Microsoft Sans Serif" w:hAnsi="Microsoft Sans Serif" w:cs="Microsoft Sans Serif"/>
          <w:color w:val="1F3864" w:themeColor="accent5" w:themeShade="80"/>
          <w:sz w:val="19"/>
          <w:szCs w:val="19"/>
          <w:lang w:val="eu-ES"/>
        </w:rPr>
        <w:t xml:space="preserve">ruan </w:t>
      </w:r>
      <w:r w:rsidR="00D25DF4">
        <w:rPr>
          <w:rFonts w:ascii="Microsoft Sans Serif" w:eastAsia="Microsoft Sans Serif" w:hAnsi="Microsoft Sans Serif" w:cs="Microsoft Sans Serif"/>
          <w:color w:val="1F3864" w:themeColor="accent5" w:themeShade="80"/>
          <w:sz w:val="19"/>
          <w:szCs w:val="19"/>
          <w:lang w:val="eu-ES"/>
        </w:rPr>
        <w:t>kilometro bateko erradioan joan-</w:t>
      </w:r>
      <w:r>
        <w:rPr>
          <w:rFonts w:ascii="Microsoft Sans Serif" w:eastAsia="Microsoft Sans Serif" w:hAnsi="Microsoft Sans Serif" w:cs="Microsoft Sans Serif"/>
          <w:color w:val="1F3864" w:themeColor="accent5" w:themeShade="80"/>
          <w:sz w:val="19"/>
          <w:szCs w:val="19"/>
          <w:lang w:val="eu-ES"/>
        </w:rPr>
        <w:t>etorri laburrak egiteko.</w:t>
      </w:r>
      <w:r w:rsidRPr="00200D35">
        <w:rPr>
          <w:rFonts w:ascii="Microsoft Sans Serif" w:eastAsia="Microsoft Sans Serif" w:hAnsi="Microsoft Sans Serif" w:cs="Microsoft Sans Serif"/>
          <w:color w:val="1F3864" w:themeColor="accent5" w:themeShade="80"/>
          <w:sz w:val="19"/>
          <w:szCs w:val="19"/>
          <w:lang w:val="eu-ES"/>
        </w:rPr>
        <w:t xml:space="preserve"> </w:t>
      </w:r>
    </w:p>
    <w:p w14:paraId="5EBDAB50" w14:textId="77777777" w:rsidR="0047171F" w:rsidRDefault="00200D35" w:rsidP="00200D35">
      <w:pPr>
        <w:pStyle w:val="Corpsdutexte20"/>
        <w:shd w:val="clear" w:color="auto" w:fill="auto"/>
        <w:spacing w:before="240" w:after="0" w:line="210" w:lineRule="exact"/>
        <w:jc w:val="both"/>
        <w:rPr>
          <w:sz w:val="20"/>
          <w:szCs w:val="20"/>
        </w:rPr>
      </w:pPr>
      <w:r w:rsidRPr="00200D35">
        <w:rPr>
          <w:sz w:val="20"/>
          <w:szCs w:val="20"/>
          <w:lang w:val="eu-ES"/>
        </w:rPr>
        <w:t xml:space="preserve"> </w:t>
      </w:r>
      <w:r w:rsidR="00776577" w:rsidRPr="00200D35">
        <w:rPr>
          <w:sz w:val="20"/>
          <w:szCs w:val="20"/>
          <w:lang w:val="eu-ES"/>
        </w:rPr>
        <w:t>Fait à /</w:t>
      </w:r>
      <w:r w:rsidR="00776577" w:rsidRPr="00200D35">
        <w:rPr>
          <w:color w:val="1F3864" w:themeColor="accent5" w:themeShade="80"/>
          <w:sz w:val="20"/>
          <w:szCs w:val="20"/>
          <w:lang w:val="eu-ES"/>
        </w:rPr>
        <w:t xml:space="preserve"> </w:t>
      </w:r>
      <w:r w:rsidR="00776577">
        <w:rPr>
          <w:color w:val="1F3864" w:themeColor="accent5" w:themeShade="80"/>
          <w:sz w:val="20"/>
          <w:szCs w:val="20"/>
          <w:lang w:val="eu-ES"/>
        </w:rPr>
        <w:t>Non</w:t>
      </w:r>
      <w:r w:rsidR="00776577" w:rsidRPr="00200D35">
        <w:rPr>
          <w:color w:val="1F3864" w:themeColor="accent5" w:themeShade="80"/>
          <w:sz w:val="20"/>
          <w:szCs w:val="20"/>
          <w:lang w:val="eu-ES"/>
        </w:rPr>
        <w:t xml:space="preserve"> </w:t>
      </w:r>
      <w:r w:rsidR="00776577">
        <w:rPr>
          <w:color w:val="1F3864" w:themeColor="accent5" w:themeShade="80"/>
          <w:sz w:val="20"/>
          <w:szCs w:val="20"/>
          <w:lang w:val="eu-ES"/>
        </w:rPr>
        <w:t>egina</w:t>
      </w:r>
      <w:r w:rsidR="00776577" w:rsidRPr="00200D35">
        <w:rPr>
          <w:sz w:val="20"/>
          <w:szCs w:val="20"/>
          <w:lang w:val="eu-ES"/>
        </w:rPr>
        <w:t xml:space="preserve">: </w:t>
      </w:r>
      <w:r w:rsidR="00776577" w:rsidRPr="00200D35">
        <w:rPr>
          <w:color w:val="7F7F7F" w:themeColor="text1" w:themeTint="80"/>
          <w:sz w:val="14"/>
          <w:szCs w:val="14"/>
          <w:lang w:val="eu-ES"/>
        </w:rPr>
        <w:t>………………………</w:t>
      </w:r>
      <w:r w:rsidR="005F147C" w:rsidRPr="00200D35">
        <w:rPr>
          <w:color w:val="7F7F7F" w:themeColor="text1" w:themeTint="80"/>
          <w:sz w:val="14"/>
          <w:szCs w:val="14"/>
          <w:lang w:val="eu-ES"/>
        </w:rPr>
        <w:t>……</w:t>
      </w:r>
      <w:r w:rsidR="00C3576F" w:rsidRPr="00200D35">
        <w:rPr>
          <w:color w:val="7F7F7F" w:themeColor="text1" w:themeTint="80"/>
          <w:sz w:val="14"/>
          <w:szCs w:val="14"/>
          <w:lang w:val="eu-ES"/>
        </w:rPr>
        <w:t>………</w:t>
      </w:r>
      <w:r w:rsidR="00776577" w:rsidRPr="00200D35">
        <w:rPr>
          <w:color w:val="7F7F7F" w:themeColor="text1" w:themeTint="80"/>
          <w:sz w:val="14"/>
          <w:szCs w:val="14"/>
          <w:lang w:val="eu-ES"/>
        </w:rPr>
        <w:t>…………………………….……………</w:t>
      </w:r>
      <w:r w:rsidR="00842AB7" w:rsidRPr="00200D35">
        <w:rPr>
          <w:sz w:val="20"/>
          <w:szCs w:val="20"/>
          <w:lang w:val="eu-ES"/>
        </w:rPr>
        <w:t xml:space="preserve">   </w:t>
      </w:r>
      <w:r w:rsidR="00676D12" w:rsidRPr="00200D35">
        <w:rPr>
          <w:sz w:val="20"/>
          <w:szCs w:val="20"/>
          <w:lang w:val="eu-ES"/>
        </w:rPr>
        <w:t xml:space="preserve"> </w:t>
      </w:r>
      <w:r w:rsidR="00842AB7" w:rsidRPr="00200D35">
        <w:rPr>
          <w:sz w:val="20"/>
          <w:szCs w:val="20"/>
          <w:lang w:val="eu-ES"/>
        </w:rPr>
        <w:t xml:space="preserve"> </w:t>
      </w:r>
      <w:r w:rsidR="00776577">
        <w:rPr>
          <w:sz w:val="20"/>
          <w:szCs w:val="20"/>
        </w:rPr>
        <w:t xml:space="preserve">Le / </w:t>
      </w:r>
      <w:r w:rsidR="009D6F51">
        <w:rPr>
          <w:color w:val="1F3864" w:themeColor="accent5" w:themeShade="80"/>
          <w:sz w:val="20"/>
          <w:szCs w:val="20"/>
          <w:lang w:val="eu-ES"/>
        </w:rPr>
        <w:t>Data</w:t>
      </w:r>
      <w:r w:rsidR="00776577">
        <w:rPr>
          <w:sz w:val="20"/>
          <w:szCs w:val="20"/>
        </w:rPr>
        <w:t xml:space="preserve">: </w:t>
      </w:r>
      <w:r w:rsidR="00776577" w:rsidRPr="001C3D26">
        <w:rPr>
          <w:color w:val="7F7F7F" w:themeColor="text1" w:themeTint="80"/>
          <w:sz w:val="14"/>
          <w:szCs w:val="14"/>
        </w:rPr>
        <w:t>………………………………</w:t>
      </w:r>
      <w:r w:rsidR="00C3576F" w:rsidRPr="001C3D26">
        <w:rPr>
          <w:color w:val="7F7F7F" w:themeColor="text1" w:themeTint="80"/>
          <w:sz w:val="14"/>
          <w:szCs w:val="14"/>
        </w:rPr>
        <w:t>………………….</w:t>
      </w:r>
      <w:r w:rsidR="00776577" w:rsidRPr="001C3D26">
        <w:rPr>
          <w:color w:val="7F7F7F" w:themeColor="text1" w:themeTint="80"/>
          <w:sz w:val="14"/>
          <w:szCs w:val="14"/>
        </w:rPr>
        <w:t>………………………..</w:t>
      </w:r>
      <w:r w:rsidR="005F147C">
        <w:rPr>
          <w:sz w:val="20"/>
          <w:szCs w:val="20"/>
        </w:rPr>
        <w:t xml:space="preserve"> </w:t>
      </w:r>
      <w:r w:rsidR="00676D12">
        <w:rPr>
          <w:sz w:val="20"/>
          <w:szCs w:val="20"/>
        </w:rPr>
        <w:t xml:space="preserve">   </w:t>
      </w:r>
      <w:proofErr w:type="gramStart"/>
      <w:r w:rsidR="00776577">
        <w:rPr>
          <w:sz w:val="20"/>
          <w:szCs w:val="20"/>
        </w:rPr>
        <w:t>à</w:t>
      </w:r>
      <w:proofErr w:type="gramEnd"/>
      <w:r w:rsidR="00776577">
        <w:rPr>
          <w:sz w:val="20"/>
          <w:szCs w:val="20"/>
        </w:rPr>
        <w:t xml:space="preserve"> / </w:t>
      </w:r>
      <w:r w:rsidR="00776577">
        <w:rPr>
          <w:color w:val="1F3864" w:themeColor="accent5" w:themeShade="80"/>
          <w:sz w:val="20"/>
          <w:szCs w:val="20"/>
          <w:lang w:val="eu-ES"/>
        </w:rPr>
        <w:t>Tenorea</w:t>
      </w:r>
      <w:r w:rsidR="00776577">
        <w:rPr>
          <w:sz w:val="20"/>
          <w:szCs w:val="20"/>
        </w:rPr>
        <w:t>:</w:t>
      </w:r>
      <w:r w:rsidR="00776577" w:rsidRPr="001C3D26">
        <w:rPr>
          <w:color w:val="7F7F7F" w:themeColor="text1" w:themeTint="80"/>
          <w:sz w:val="18"/>
          <w:szCs w:val="18"/>
        </w:rPr>
        <w:t xml:space="preserve"> </w:t>
      </w:r>
      <w:r w:rsidR="00776577" w:rsidRPr="001C3D26">
        <w:rPr>
          <w:color w:val="7F7F7F" w:themeColor="text1" w:themeTint="80"/>
          <w:sz w:val="14"/>
          <w:szCs w:val="14"/>
        </w:rPr>
        <w:t>……</w:t>
      </w:r>
      <w:r w:rsidR="00C3576F" w:rsidRPr="001C3D26">
        <w:rPr>
          <w:color w:val="7F7F7F" w:themeColor="text1" w:themeTint="80"/>
          <w:sz w:val="14"/>
          <w:szCs w:val="14"/>
        </w:rPr>
        <w:t>…………………….</w:t>
      </w:r>
      <w:r w:rsidR="00776577" w:rsidRPr="001C3D26">
        <w:rPr>
          <w:color w:val="7F7F7F" w:themeColor="text1" w:themeTint="80"/>
          <w:sz w:val="14"/>
          <w:szCs w:val="14"/>
        </w:rPr>
        <w:t>…</w:t>
      </w:r>
      <w:r w:rsidR="0032167F" w:rsidRPr="001C3D26">
        <w:rPr>
          <w:color w:val="7F7F7F" w:themeColor="text1" w:themeTint="80"/>
          <w:sz w:val="14"/>
          <w:szCs w:val="14"/>
        </w:rPr>
        <w:t>…</w:t>
      </w:r>
      <w:r w:rsidR="00776577" w:rsidRPr="001C3D26">
        <w:rPr>
          <w:color w:val="7F7F7F" w:themeColor="text1" w:themeTint="80"/>
          <w:sz w:val="14"/>
          <w:szCs w:val="14"/>
        </w:rPr>
        <w:t>…………</w:t>
      </w:r>
    </w:p>
    <w:p w14:paraId="2D620C88" w14:textId="77777777" w:rsidR="00D316E5" w:rsidRDefault="00776577" w:rsidP="00D316E5">
      <w:pPr>
        <w:pStyle w:val="Corpsdutexte20"/>
        <w:shd w:val="clear" w:color="auto" w:fill="auto"/>
        <w:spacing w:before="8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début de sortie à mentionner obligatoirement / </w:t>
      </w:r>
      <w:proofErr w:type="spellStart"/>
      <w:r>
        <w:rPr>
          <w:color w:val="1F3864" w:themeColor="accent5" w:themeShade="80"/>
          <w:sz w:val="20"/>
          <w:szCs w:val="20"/>
        </w:rPr>
        <w:t>Ateratze</w:t>
      </w:r>
      <w:proofErr w:type="spellEnd"/>
      <w:r>
        <w:rPr>
          <w:color w:val="1F3864" w:themeColor="accent5" w:themeShade="80"/>
          <w:sz w:val="20"/>
          <w:szCs w:val="20"/>
        </w:rPr>
        <w:t xml:space="preserve"> data eta </w:t>
      </w:r>
      <w:proofErr w:type="spellStart"/>
      <w:r>
        <w:rPr>
          <w:color w:val="1F3864" w:themeColor="accent5" w:themeShade="80"/>
          <w:sz w:val="20"/>
          <w:szCs w:val="20"/>
        </w:rPr>
        <w:t>tenorea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baitezpada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zehaztekoak</w:t>
      </w:r>
      <w:proofErr w:type="spellEnd"/>
      <w:r>
        <w:rPr>
          <w:sz w:val="20"/>
          <w:szCs w:val="20"/>
        </w:rPr>
        <w:t>)</w:t>
      </w:r>
    </w:p>
    <w:p w14:paraId="25878989" w14:textId="77777777" w:rsidR="0047171F" w:rsidRPr="003A4763" w:rsidRDefault="00776577" w:rsidP="00D316E5">
      <w:pPr>
        <w:pStyle w:val="Corpsdutexte20"/>
        <w:shd w:val="clear" w:color="auto" w:fill="auto"/>
        <w:spacing w:before="80" w:after="0" w:line="210" w:lineRule="exact"/>
        <w:jc w:val="both"/>
        <w:rPr>
          <w:i/>
          <w:iCs/>
          <w:sz w:val="20"/>
          <w:szCs w:val="20"/>
        </w:rPr>
      </w:pPr>
      <w:r w:rsidRPr="003A4763">
        <w:rPr>
          <w:i/>
          <w:iCs/>
          <w:sz w:val="20"/>
          <w:szCs w:val="20"/>
        </w:rPr>
        <w:t xml:space="preserve">Signature / </w:t>
      </w:r>
      <w:r w:rsidRPr="003A4763">
        <w:rPr>
          <w:i/>
          <w:iCs/>
          <w:color w:val="1F3864" w:themeColor="accent5" w:themeShade="80"/>
          <w:sz w:val="20"/>
          <w:szCs w:val="20"/>
          <w:lang w:val="eu-ES"/>
        </w:rPr>
        <w:t>Sinadura</w:t>
      </w:r>
      <w:r w:rsidR="00D316E5" w:rsidRPr="003A4763">
        <w:rPr>
          <w:i/>
          <w:iCs/>
          <w:color w:val="1F3864" w:themeColor="accent5" w:themeShade="80"/>
          <w:sz w:val="20"/>
          <w:szCs w:val="20"/>
          <w:lang w:val="eu-ES"/>
        </w:rPr>
        <w:t>:</w:t>
      </w:r>
      <w:r w:rsidRPr="003A4763">
        <w:rPr>
          <w:i/>
          <w:iCs/>
          <w:color w:val="1F3864" w:themeColor="accent5" w:themeShade="80"/>
          <w:sz w:val="19"/>
          <w:szCs w:val="19"/>
        </w:rPr>
        <w:t xml:space="preserve"> </w:t>
      </w:r>
    </w:p>
    <w:sectPr w:rsidR="0047171F" w:rsidRPr="003A4763" w:rsidSect="00526041">
      <w:footerReference w:type="default" r:id="rId7"/>
      <w:pgSz w:w="11906" w:h="16838"/>
      <w:pgMar w:top="450" w:right="720" w:bottom="720" w:left="720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D6A73" w14:textId="77777777" w:rsidR="00412DBA" w:rsidRDefault="00412DBA">
      <w:r>
        <w:separator/>
      </w:r>
    </w:p>
  </w:endnote>
  <w:endnote w:type="continuationSeparator" w:id="0">
    <w:p w14:paraId="540769A5" w14:textId="77777777" w:rsidR="00412DBA" w:rsidRDefault="0041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Inte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Look w:val="04A0" w:firstRow="1" w:lastRow="0" w:firstColumn="1" w:lastColumn="0" w:noHBand="0" w:noVBand="1"/>
    </w:tblPr>
    <w:tblGrid>
      <w:gridCol w:w="5229"/>
      <w:gridCol w:w="5227"/>
    </w:tblGrid>
    <w:tr w:rsidR="00D22962" w:rsidRPr="00D22962" w14:paraId="18B79D34" w14:textId="77777777">
      <w:trPr>
        <w:trHeight w:val="416"/>
      </w:trPr>
      <w:tc>
        <w:tcPr>
          <w:tcW w:w="52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F66B70" w14:textId="77777777" w:rsidR="00D22962" w:rsidRPr="005F147C" w:rsidRDefault="00D22962">
          <w:pPr>
            <w:pStyle w:val="Corpsdutexte40"/>
            <w:shd w:val="clear" w:color="auto" w:fill="auto"/>
            <w:tabs>
              <w:tab w:val="left" w:pos="214"/>
            </w:tabs>
            <w:spacing w:before="0" w:line="240" w:lineRule="auto"/>
            <w:jc w:val="both"/>
            <w:rPr>
              <w:sz w:val="14"/>
              <w:szCs w:val="14"/>
            </w:rPr>
          </w:pPr>
          <w:r w:rsidRPr="005F147C">
            <w:rPr>
              <w:b/>
              <w:bCs/>
              <w:sz w:val="14"/>
              <w:szCs w:val="14"/>
            </w:rPr>
            <w:t>1</w:t>
          </w:r>
          <w:r>
            <w:rPr>
              <w:b/>
              <w:bCs/>
              <w:sz w:val="14"/>
              <w:szCs w:val="14"/>
            </w:rPr>
            <w:t xml:space="preserve"> </w:t>
          </w:r>
          <w:r w:rsidRPr="005F147C">
            <w:rPr>
              <w:b/>
              <w:bCs/>
              <w:sz w:val="14"/>
              <w:szCs w:val="14"/>
            </w:rPr>
            <w:t>-</w:t>
          </w:r>
          <w:r w:rsidRPr="005F147C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 xml:space="preserve">  </w:t>
          </w:r>
          <w:r w:rsidRPr="00D25DF4">
            <w:rPr>
              <w:sz w:val="16"/>
              <w:szCs w:val="16"/>
            </w:rPr>
    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</w:t>
          </w:r>
          <w:r w:rsidRPr="005F147C">
            <w:rPr>
              <w:sz w:val="14"/>
              <w:szCs w:val="14"/>
            </w:rPr>
            <w:t>.</w:t>
          </w:r>
        </w:p>
        <w:p w14:paraId="4684808D" w14:textId="77777777" w:rsidR="00D22962" w:rsidRPr="005F147C" w:rsidRDefault="00D22962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3"/>
            </w:tabs>
            <w:spacing w:before="0" w:line="240" w:lineRule="auto"/>
            <w:ind w:left="0"/>
            <w:jc w:val="both"/>
            <w:rPr>
              <w:sz w:val="14"/>
              <w:szCs w:val="14"/>
            </w:rPr>
          </w:pPr>
          <w:r w:rsidRPr="005F147C">
            <w:rPr>
              <w:sz w:val="14"/>
              <w:szCs w:val="14"/>
            </w:rPr>
            <w:t>.</w:t>
          </w:r>
        </w:p>
        <w:p w14:paraId="64448B65" w14:textId="77777777" w:rsidR="00D22962" w:rsidRDefault="00D22962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8"/>
            </w:tabs>
            <w:spacing w:before="0" w:line="240" w:lineRule="auto"/>
            <w:ind w:left="0"/>
            <w:jc w:val="both"/>
            <w:rPr>
              <w:sz w:val="12"/>
              <w:szCs w:val="12"/>
            </w:rPr>
          </w:pPr>
        </w:p>
      </w:tc>
      <w:tc>
        <w:tcPr>
          <w:tcW w:w="52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A48A4B" w14:textId="77777777" w:rsidR="00D22962" w:rsidRPr="00D25DF4" w:rsidRDefault="00D22962">
          <w:pPr>
            <w:pStyle w:val="Pieddepage"/>
            <w:rPr>
              <w:sz w:val="16"/>
              <w:szCs w:val="16"/>
              <w:lang w:val="eu-ES"/>
            </w:rPr>
          </w:pPr>
          <w:r w:rsidRPr="005F147C">
            <w:rPr>
              <w:rFonts w:ascii="Microsoft Sans Serif" w:eastAsia="Microsoft Sans Serif" w:hAnsi="Microsoft Sans Serif" w:cs="Microsoft Sans Serif"/>
              <w:b/>
              <w:bCs/>
              <w:color w:val="1F3864" w:themeColor="accent5" w:themeShade="80"/>
              <w:sz w:val="14"/>
              <w:szCs w:val="14"/>
              <w:lang w:val="eu-ES"/>
            </w:rPr>
            <w:t>1</w:t>
          </w:r>
          <w:r>
            <w:rPr>
              <w:rFonts w:ascii="Microsoft Sans Serif" w:eastAsia="Microsoft Sans Serif" w:hAnsi="Microsoft Sans Serif" w:cs="Microsoft Sans Serif"/>
              <w:b/>
              <w:bCs/>
              <w:color w:val="1F3864" w:themeColor="accent5" w:themeShade="80"/>
              <w:sz w:val="14"/>
              <w:szCs w:val="14"/>
              <w:lang w:val="eu-ES"/>
            </w:rPr>
            <w:t xml:space="preserve"> </w:t>
          </w:r>
          <w:r w:rsidRPr="00D25DF4">
            <w:rPr>
              <w:rFonts w:ascii="Microsoft Sans Serif" w:eastAsia="Microsoft Sans Serif" w:hAnsi="Microsoft Sans Serif" w:cs="Microsoft Sans Serif"/>
              <w:b/>
              <w:bCs/>
              <w:color w:val="1F3864" w:themeColor="accent5" w:themeShade="80"/>
              <w:sz w:val="16"/>
              <w:szCs w:val="16"/>
              <w:lang w:val="eu-ES"/>
            </w:rPr>
            <w:t>-</w:t>
          </w:r>
          <w:r w:rsidRPr="00D25DF4">
            <w:rPr>
              <w:rFonts w:ascii="Microsoft Sans Serif" w:eastAsia="Microsoft Sans Serif" w:hAnsi="Microsoft Sans Serif" w:cs="Microsoft Sans Serif"/>
              <w:color w:val="1F3864" w:themeColor="accent5" w:themeShade="80"/>
              <w:sz w:val="16"/>
              <w:szCs w:val="16"/>
              <w:lang w:val="eu-ES"/>
            </w:rPr>
            <w:t xml:space="preserve">   Salbuespen hauetarik baten abantaila baliatu nahi duten pertsonek dokumentu bat eduki behar dute, etxetik kanpora ateratzen baldin badira, joan-etorri hori salbuespenetarik baten eremuan sartzen dela justifikatzeko.</w:t>
          </w:r>
        </w:p>
        <w:p w14:paraId="275A289A" w14:textId="77777777" w:rsidR="00D22962" w:rsidRPr="00D25DF4" w:rsidRDefault="00D22962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3"/>
            </w:tabs>
            <w:spacing w:before="0" w:line="240" w:lineRule="auto"/>
            <w:ind w:left="0"/>
            <w:jc w:val="both"/>
            <w:rPr>
              <w:color w:val="1F3864" w:themeColor="accent5" w:themeShade="80"/>
              <w:sz w:val="16"/>
              <w:szCs w:val="16"/>
              <w:lang w:val="eu-ES"/>
            </w:rPr>
          </w:pPr>
          <w:r w:rsidRPr="00D25DF4">
            <w:rPr>
              <w:color w:val="1F3864" w:themeColor="accent5" w:themeShade="80"/>
              <w:sz w:val="16"/>
              <w:szCs w:val="16"/>
              <w:lang w:val="eu-ES"/>
            </w:rPr>
            <w:t>.</w:t>
          </w:r>
        </w:p>
        <w:p w14:paraId="48D46F1E" w14:textId="77777777" w:rsidR="00D22962" w:rsidRDefault="00D22962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3"/>
            </w:tabs>
            <w:spacing w:before="0" w:line="240" w:lineRule="auto"/>
            <w:ind w:left="0"/>
            <w:jc w:val="both"/>
            <w:rPr>
              <w:lang w:val="eu-ES"/>
            </w:rPr>
          </w:pPr>
        </w:p>
      </w:tc>
    </w:tr>
  </w:tbl>
  <w:p w14:paraId="57169C6C" w14:textId="77777777" w:rsidR="00D22962" w:rsidRPr="004B3B56" w:rsidRDefault="00D22962">
    <w:pPr>
      <w:pStyle w:val="Pieddepage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1539" w14:textId="77777777" w:rsidR="00412DBA" w:rsidRDefault="00412DBA">
      <w:r>
        <w:separator/>
      </w:r>
    </w:p>
  </w:footnote>
  <w:footnote w:type="continuationSeparator" w:id="0">
    <w:p w14:paraId="415C12B9" w14:textId="77777777" w:rsidR="00412DBA" w:rsidRDefault="0041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43F"/>
    <w:multiLevelType w:val="multilevel"/>
    <w:tmpl w:val="6F5C92F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7894010"/>
    <w:multiLevelType w:val="multilevel"/>
    <w:tmpl w:val="E58A6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1F"/>
    <w:rsid w:val="00002463"/>
    <w:rsid w:val="0002474B"/>
    <w:rsid w:val="000955EF"/>
    <w:rsid w:val="00141612"/>
    <w:rsid w:val="0016042E"/>
    <w:rsid w:val="00176A49"/>
    <w:rsid w:val="001C3D26"/>
    <w:rsid w:val="001D2764"/>
    <w:rsid w:val="001D5623"/>
    <w:rsid w:val="00200D35"/>
    <w:rsid w:val="0032167F"/>
    <w:rsid w:val="00383392"/>
    <w:rsid w:val="003A4763"/>
    <w:rsid w:val="003E0978"/>
    <w:rsid w:val="003E61D2"/>
    <w:rsid w:val="00412DBA"/>
    <w:rsid w:val="00446653"/>
    <w:rsid w:val="0047171F"/>
    <w:rsid w:val="0049208E"/>
    <w:rsid w:val="004B0D0E"/>
    <w:rsid w:val="004B3B56"/>
    <w:rsid w:val="004D575B"/>
    <w:rsid w:val="004F0233"/>
    <w:rsid w:val="004F793C"/>
    <w:rsid w:val="00526041"/>
    <w:rsid w:val="00562182"/>
    <w:rsid w:val="005B285C"/>
    <w:rsid w:val="005F147C"/>
    <w:rsid w:val="00676D12"/>
    <w:rsid w:val="00684B00"/>
    <w:rsid w:val="006A331F"/>
    <w:rsid w:val="00764212"/>
    <w:rsid w:val="00776577"/>
    <w:rsid w:val="007E66EB"/>
    <w:rsid w:val="00842AB7"/>
    <w:rsid w:val="008A63E4"/>
    <w:rsid w:val="008D2EBA"/>
    <w:rsid w:val="009474D8"/>
    <w:rsid w:val="009B4320"/>
    <w:rsid w:val="009D6F51"/>
    <w:rsid w:val="00A2111A"/>
    <w:rsid w:val="00A41A72"/>
    <w:rsid w:val="00A76BCD"/>
    <w:rsid w:val="00B05F5F"/>
    <w:rsid w:val="00B45044"/>
    <w:rsid w:val="00B976F7"/>
    <w:rsid w:val="00BA07F9"/>
    <w:rsid w:val="00BC047B"/>
    <w:rsid w:val="00BD19EC"/>
    <w:rsid w:val="00BE0295"/>
    <w:rsid w:val="00C3576F"/>
    <w:rsid w:val="00C8589A"/>
    <w:rsid w:val="00CA7304"/>
    <w:rsid w:val="00CF1A0A"/>
    <w:rsid w:val="00D22962"/>
    <w:rsid w:val="00D25DF4"/>
    <w:rsid w:val="00D316E5"/>
    <w:rsid w:val="00D32591"/>
    <w:rsid w:val="00E00DAC"/>
    <w:rsid w:val="00E07045"/>
    <w:rsid w:val="00E644AD"/>
    <w:rsid w:val="00F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0B20"/>
  <w15:docId w15:val="{E63B65FD-2EE6-45A2-9700-5606671C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B4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2226B4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sid w:val="002226B4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sid w:val="002226B4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sid w:val="002226B4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sid w:val="002226B4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En-tteCar">
    <w:name w:val="En-tête Car"/>
    <w:basedOn w:val="Policepardfaut"/>
    <w:link w:val="En-tte"/>
    <w:uiPriority w:val="99"/>
    <w:qFormat/>
    <w:rsid w:val="00493DAC"/>
    <w:rPr>
      <w:color w:val="000000"/>
    </w:rPr>
  </w:style>
  <w:style w:type="character" w:customStyle="1" w:styleId="Orri-oinaKar">
    <w:name w:val="Orri-oina Kar"/>
    <w:basedOn w:val="Policepardfaut"/>
    <w:uiPriority w:val="99"/>
    <w:qFormat/>
    <w:rsid w:val="00493DAC"/>
    <w:rPr>
      <w:color w:val="000000"/>
    </w:rPr>
  </w:style>
  <w:style w:type="character" w:customStyle="1" w:styleId="ListLabel2">
    <w:name w:val="ListLabel 2"/>
    <w:qFormat/>
    <w:rsid w:val="00562182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7"/>
      <w:u w:val="none"/>
      <w:vertAlign w:val="superscript"/>
      <w:lang w:val="fr-FR" w:eastAsia="fr-FR" w:bidi="fr-FR"/>
    </w:rPr>
  </w:style>
  <w:style w:type="paragraph" w:customStyle="1" w:styleId="Titre11">
    <w:name w:val="Titre1"/>
    <w:basedOn w:val="Normal"/>
    <w:next w:val="Corpsdetexte"/>
    <w:qFormat/>
    <w:rsid w:val="005621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2226B4"/>
    <w:pPr>
      <w:spacing w:after="140" w:line="288" w:lineRule="auto"/>
    </w:pPr>
  </w:style>
  <w:style w:type="paragraph" w:styleId="Liste">
    <w:name w:val="List"/>
    <w:basedOn w:val="Corpsdetexte"/>
    <w:rsid w:val="002226B4"/>
  </w:style>
  <w:style w:type="paragraph" w:styleId="Lgende">
    <w:name w:val="caption"/>
    <w:basedOn w:val="Normal"/>
    <w:qFormat/>
    <w:rsid w:val="002226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226B4"/>
    <w:pPr>
      <w:suppressLineNumbers/>
    </w:pPr>
  </w:style>
  <w:style w:type="paragraph" w:styleId="Titre">
    <w:name w:val="Title"/>
    <w:basedOn w:val="Normal"/>
    <w:qFormat/>
    <w:rsid w:val="002226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rsid w:val="002226B4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rsid w:val="002226B4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rsid w:val="002226B4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rsid w:val="002226B4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rsid w:val="002226B4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rsid w:val="002226B4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rsid w:val="002226B4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rsid w:val="002226B4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rsid w:val="002226B4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rsid w:val="002226B4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rsid w:val="002226B4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2226B4"/>
  </w:style>
  <w:style w:type="paragraph" w:styleId="En-tte">
    <w:name w:val="header"/>
    <w:basedOn w:val="Normal"/>
    <w:link w:val="En-tteCar"/>
    <w:uiPriority w:val="99"/>
    <w:unhideWhenUsed/>
    <w:rsid w:val="00493D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unhideWhenUsed/>
    <w:rsid w:val="00493DA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49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Policepardfaut"/>
    <w:rsid w:val="0020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2954</Characters>
  <Application>Microsoft Office Word</Application>
  <DocSecurity>4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Attestation de déplacement dérogatoire - 527070_635053eb5faa40f59f0f0c61f056046f.pdf</vt:lpstr>
      <vt:lpstr>Attestation de déplacement dérogatoire - 527070_635053eb5faa40f59f0f0c61f056046f.pdf</vt:lpstr>
    </vt:vector>
  </TitlesOfParts>
  <Company>DSIC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Aitzol Salaberria</cp:lastModifiedBy>
  <cp:revision>2</cp:revision>
  <cp:lastPrinted>2020-12-02T15:24:00Z</cp:lastPrinted>
  <dcterms:created xsi:type="dcterms:W3CDTF">2021-01-20T07:40:00Z</dcterms:created>
  <dcterms:modified xsi:type="dcterms:W3CDTF">2021-01-20T07:40:00Z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